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91495F" w14:textId="4FAABBFB" w:rsidR="00092D23" w:rsidRPr="00E23780" w:rsidRDefault="00F35270" w:rsidP="009D3869">
      <w:pPr>
        <w:wordWrap/>
        <w:spacing w:line="300" w:lineRule="auto"/>
        <w:jc w:val="center"/>
        <w:rPr>
          <w:rFonts w:ascii="Calibri" w:hAnsi="Calibri"/>
          <w:b/>
          <w:sz w:val="22"/>
        </w:rPr>
      </w:pPr>
      <w:r w:rsidRPr="00E23780">
        <w:rPr>
          <w:rFonts w:ascii="Calibri" w:hAnsi="Calibri"/>
          <w:b/>
          <w:sz w:val="22"/>
        </w:rPr>
        <w:t>INFORMATION</w:t>
      </w:r>
      <w:r w:rsidR="00B66B84" w:rsidRPr="00E23780">
        <w:rPr>
          <w:rFonts w:ascii="Calibri" w:hAnsi="Calibri"/>
          <w:b/>
          <w:sz w:val="22"/>
        </w:rPr>
        <w:t xml:space="preserve"> SHEET</w:t>
      </w:r>
      <w:r w:rsidR="00151E18" w:rsidRPr="00E23780">
        <w:rPr>
          <w:rFonts w:ascii="Calibri" w:hAnsi="Calibri"/>
          <w:b/>
          <w:sz w:val="22"/>
        </w:rPr>
        <w:t xml:space="preserve"> FOR </w:t>
      </w:r>
      <w:r w:rsidR="00027B07" w:rsidRPr="00E23780">
        <w:rPr>
          <w:rFonts w:ascii="Calibri" w:hAnsi="Calibri"/>
          <w:b/>
          <w:sz w:val="22"/>
        </w:rPr>
        <w:t>INTERNATIONAL TRANSFER STUDENTS</w:t>
      </w:r>
      <w:r w:rsidR="00151E18" w:rsidRPr="00E23780">
        <w:rPr>
          <w:rFonts w:ascii="Calibri" w:hAnsi="Calibri"/>
          <w:b/>
          <w:sz w:val="22"/>
        </w:rPr>
        <w:t xml:space="preserve"> </w:t>
      </w:r>
    </w:p>
    <w:p w14:paraId="12B89B47" w14:textId="77777777" w:rsidR="00B54AF7" w:rsidRPr="00E23780" w:rsidRDefault="00151E18" w:rsidP="009D3869">
      <w:pPr>
        <w:wordWrap/>
        <w:spacing w:line="300" w:lineRule="auto"/>
        <w:jc w:val="center"/>
        <w:rPr>
          <w:rFonts w:ascii="Calibri" w:hAnsi="Calibri"/>
          <w:b/>
          <w:sz w:val="22"/>
        </w:rPr>
      </w:pPr>
      <w:r w:rsidRPr="00E23780">
        <w:rPr>
          <w:rFonts w:ascii="Calibri" w:hAnsi="Calibri"/>
          <w:b/>
          <w:sz w:val="22"/>
        </w:rPr>
        <w:t>(</w:t>
      </w:r>
      <w:r w:rsidR="00F35270" w:rsidRPr="00E23780">
        <w:rPr>
          <w:rFonts w:ascii="Calibri" w:hAnsi="Calibri"/>
          <w:b/>
          <w:sz w:val="22"/>
        </w:rPr>
        <w:t xml:space="preserve">Academic Year </w:t>
      </w:r>
      <w:r w:rsidR="00296520" w:rsidRPr="00E23780">
        <w:rPr>
          <w:rFonts w:ascii="Calibri" w:hAnsi="Calibri"/>
          <w:b/>
          <w:sz w:val="22"/>
        </w:rPr>
        <w:t>2019/20</w:t>
      </w:r>
      <w:r w:rsidR="00F35270" w:rsidRPr="00E23780">
        <w:rPr>
          <w:rFonts w:ascii="Calibri" w:hAnsi="Calibri"/>
          <w:b/>
          <w:sz w:val="22"/>
        </w:rPr>
        <w:t>)</w:t>
      </w:r>
    </w:p>
    <w:p w14:paraId="4F29BD7F" w14:textId="77777777" w:rsidR="00924D67" w:rsidRPr="00E23780" w:rsidRDefault="00924D67" w:rsidP="009D3869">
      <w:pPr>
        <w:wordWrap/>
        <w:spacing w:line="300" w:lineRule="auto"/>
        <w:jc w:val="center"/>
        <w:rPr>
          <w:rFonts w:ascii="Calibri" w:hAnsi="Calibri"/>
          <w:b/>
          <w:sz w:val="22"/>
        </w:rPr>
      </w:pPr>
    </w:p>
    <w:p w14:paraId="0F578EA7" w14:textId="77777777" w:rsidR="00B66B84" w:rsidRPr="00E23780" w:rsidRDefault="00B66B84" w:rsidP="009D3869">
      <w:pPr>
        <w:wordWrap/>
        <w:spacing w:line="300" w:lineRule="auto"/>
        <w:jc w:val="left"/>
        <w:rPr>
          <w:rFonts w:ascii="Calibri" w:hAnsi="Calibri"/>
          <w:b/>
          <w:sz w:val="22"/>
        </w:rPr>
      </w:pPr>
      <w:r w:rsidRPr="00E23780">
        <w:rPr>
          <w:rFonts w:ascii="Calibri" w:hAnsi="Calibri"/>
          <w:b/>
          <w:sz w:val="22"/>
        </w:rPr>
        <w:t>Contact Information</w:t>
      </w:r>
    </w:p>
    <w:tbl>
      <w:tblPr>
        <w:tblW w:w="10350" w:type="dxa"/>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20"/>
        <w:gridCol w:w="6930"/>
      </w:tblGrid>
      <w:tr w:rsidR="004270E6" w:rsidRPr="00E23780" w14:paraId="6D1F9C6B" w14:textId="77777777" w:rsidTr="00224894">
        <w:trPr>
          <w:trHeight w:val="448"/>
        </w:trPr>
        <w:tc>
          <w:tcPr>
            <w:tcW w:w="3420" w:type="dxa"/>
            <w:vAlign w:val="center"/>
          </w:tcPr>
          <w:p w14:paraId="2D084428" w14:textId="77777777" w:rsidR="004270E6" w:rsidRPr="00E23780" w:rsidRDefault="004270E6" w:rsidP="00C8316E">
            <w:pPr>
              <w:pStyle w:val="-11"/>
              <w:ind w:leftChars="0" w:left="0"/>
              <w:jc w:val="left"/>
              <w:rPr>
                <w:rFonts w:ascii="Calibri" w:hAnsi="Calibri"/>
                <w:sz w:val="22"/>
              </w:rPr>
            </w:pPr>
            <w:r w:rsidRPr="00E23780">
              <w:rPr>
                <w:rFonts w:ascii="Calibri" w:hAnsi="Calibri"/>
                <w:sz w:val="22"/>
              </w:rPr>
              <w:t>Name of university:</w:t>
            </w:r>
          </w:p>
        </w:tc>
        <w:tc>
          <w:tcPr>
            <w:tcW w:w="6930" w:type="dxa"/>
            <w:vAlign w:val="center"/>
          </w:tcPr>
          <w:p w14:paraId="312B81CE" w14:textId="77777777" w:rsidR="004270E6" w:rsidRPr="00E23780" w:rsidRDefault="002A750E" w:rsidP="00C8316E">
            <w:pPr>
              <w:pStyle w:val="-11"/>
              <w:ind w:leftChars="0" w:left="0"/>
              <w:jc w:val="left"/>
              <w:rPr>
                <w:rFonts w:ascii="Calibri" w:hAnsi="Calibri"/>
                <w:sz w:val="22"/>
              </w:rPr>
            </w:pPr>
            <w:r w:rsidRPr="00E23780">
              <w:rPr>
                <w:rFonts w:ascii="Calibri" w:hAnsi="Calibri"/>
                <w:sz w:val="22"/>
              </w:rPr>
              <w:t>UNIVERSITY OF CINCINNATI</w:t>
            </w:r>
          </w:p>
        </w:tc>
      </w:tr>
      <w:tr w:rsidR="004270E6" w:rsidRPr="00E23780" w14:paraId="0504B305" w14:textId="77777777" w:rsidTr="00224894">
        <w:trPr>
          <w:trHeight w:val="448"/>
        </w:trPr>
        <w:tc>
          <w:tcPr>
            <w:tcW w:w="3420" w:type="dxa"/>
            <w:vAlign w:val="center"/>
          </w:tcPr>
          <w:p w14:paraId="70C093E1" w14:textId="77777777" w:rsidR="004270E6" w:rsidRPr="00E23780" w:rsidRDefault="004270E6" w:rsidP="00C8316E">
            <w:pPr>
              <w:pStyle w:val="-11"/>
              <w:ind w:leftChars="0" w:left="0"/>
              <w:jc w:val="left"/>
              <w:rPr>
                <w:rFonts w:ascii="Calibri" w:hAnsi="Calibri"/>
                <w:sz w:val="22"/>
              </w:rPr>
            </w:pPr>
            <w:r w:rsidRPr="00E23780">
              <w:rPr>
                <w:rFonts w:ascii="Calibri" w:hAnsi="Calibri"/>
                <w:sz w:val="22"/>
              </w:rPr>
              <w:t>University website:</w:t>
            </w:r>
          </w:p>
        </w:tc>
        <w:tc>
          <w:tcPr>
            <w:tcW w:w="6930" w:type="dxa"/>
            <w:vAlign w:val="center"/>
          </w:tcPr>
          <w:p w14:paraId="26F604DE" w14:textId="77777777" w:rsidR="004270E6" w:rsidRPr="00E23780" w:rsidRDefault="000722D9" w:rsidP="00C8316E">
            <w:pPr>
              <w:jc w:val="left"/>
              <w:rPr>
                <w:rFonts w:ascii="Calibri" w:hAnsi="Calibri"/>
                <w:sz w:val="22"/>
              </w:rPr>
            </w:pPr>
            <w:hyperlink r:id="rId9" w:history="1">
              <w:r w:rsidR="00786229" w:rsidRPr="00E23780">
                <w:rPr>
                  <w:rStyle w:val="a3"/>
                  <w:rFonts w:ascii="Calibri" w:hAnsi="Calibri"/>
                  <w:sz w:val="22"/>
                </w:rPr>
                <w:t>www.uc.edu</w:t>
              </w:r>
            </w:hyperlink>
          </w:p>
          <w:p w14:paraId="4725824E" w14:textId="77777777" w:rsidR="00786229" w:rsidRPr="00E23780" w:rsidRDefault="00786229" w:rsidP="00C8316E">
            <w:pPr>
              <w:jc w:val="left"/>
              <w:rPr>
                <w:rFonts w:ascii="Calibri" w:hAnsi="Calibri"/>
                <w:sz w:val="22"/>
              </w:rPr>
            </w:pPr>
          </w:p>
        </w:tc>
      </w:tr>
      <w:tr w:rsidR="004270E6" w:rsidRPr="00E23780" w14:paraId="0A65EAF1" w14:textId="77777777" w:rsidTr="00224894">
        <w:trPr>
          <w:trHeight w:val="448"/>
        </w:trPr>
        <w:tc>
          <w:tcPr>
            <w:tcW w:w="3420" w:type="dxa"/>
            <w:vAlign w:val="center"/>
          </w:tcPr>
          <w:p w14:paraId="205481A3" w14:textId="00F6F17B" w:rsidR="004270E6" w:rsidRPr="00E23780" w:rsidRDefault="004270E6" w:rsidP="00C8316E">
            <w:pPr>
              <w:pStyle w:val="-11"/>
              <w:ind w:leftChars="0" w:left="0"/>
              <w:jc w:val="left"/>
              <w:rPr>
                <w:rFonts w:ascii="Calibri" w:hAnsi="Calibri"/>
                <w:sz w:val="22"/>
              </w:rPr>
            </w:pPr>
            <w:r w:rsidRPr="00E23780">
              <w:rPr>
                <w:rFonts w:ascii="Calibri" w:hAnsi="Calibri"/>
                <w:sz w:val="22"/>
              </w:rPr>
              <w:t xml:space="preserve">Website for </w:t>
            </w:r>
            <w:r w:rsidR="0062544E" w:rsidRPr="00E23780">
              <w:rPr>
                <w:rFonts w:ascii="Calibri" w:hAnsi="Calibri"/>
                <w:sz w:val="22"/>
              </w:rPr>
              <w:t>International Transfer Student Admission</w:t>
            </w:r>
          </w:p>
        </w:tc>
        <w:tc>
          <w:tcPr>
            <w:tcW w:w="6930" w:type="dxa"/>
            <w:vAlign w:val="center"/>
          </w:tcPr>
          <w:p w14:paraId="025B7A0D" w14:textId="6C99BFCA" w:rsidR="00786229" w:rsidRPr="00E23780" w:rsidRDefault="000722D9" w:rsidP="00C8316E">
            <w:pPr>
              <w:jc w:val="left"/>
              <w:rPr>
                <w:rFonts w:ascii="Calibri" w:hAnsi="Calibri"/>
                <w:sz w:val="22"/>
              </w:rPr>
            </w:pPr>
            <w:hyperlink r:id="rId10" w:history="1">
              <w:r w:rsidR="0062544E" w:rsidRPr="00E23780">
                <w:rPr>
                  <w:rStyle w:val="a3"/>
                  <w:rFonts w:ascii="Calibri" w:hAnsi="Calibri"/>
                  <w:sz w:val="22"/>
                </w:rPr>
                <w:t>https://admissions.uc.edu/information/international/requirements/transfer.html</w:t>
              </w:r>
            </w:hyperlink>
            <w:r w:rsidR="0062544E" w:rsidRPr="00E23780">
              <w:rPr>
                <w:rFonts w:ascii="Calibri" w:hAnsi="Calibri"/>
                <w:sz w:val="22"/>
              </w:rPr>
              <w:t xml:space="preserve"> </w:t>
            </w:r>
          </w:p>
        </w:tc>
      </w:tr>
      <w:tr w:rsidR="0062544E" w:rsidRPr="00E23780" w14:paraId="2179D530" w14:textId="77777777" w:rsidTr="009F361D">
        <w:trPr>
          <w:trHeight w:val="448"/>
        </w:trPr>
        <w:tc>
          <w:tcPr>
            <w:tcW w:w="3420" w:type="dxa"/>
            <w:vAlign w:val="center"/>
          </w:tcPr>
          <w:p w14:paraId="7911E363" w14:textId="6A94C61C" w:rsidR="0062544E" w:rsidRPr="00E23780" w:rsidRDefault="00027B07" w:rsidP="00C8316E">
            <w:pPr>
              <w:pStyle w:val="-11"/>
              <w:ind w:leftChars="0" w:left="0"/>
              <w:jc w:val="right"/>
              <w:rPr>
                <w:rFonts w:ascii="Calibri" w:hAnsi="Calibri"/>
                <w:sz w:val="22"/>
              </w:rPr>
            </w:pPr>
            <w:r w:rsidRPr="00E23780">
              <w:rPr>
                <w:rFonts w:ascii="Calibri" w:hAnsi="Calibri"/>
                <w:sz w:val="22"/>
              </w:rPr>
              <w:t xml:space="preserve">Contact </w:t>
            </w:r>
            <w:r w:rsidR="0062544E" w:rsidRPr="00E23780">
              <w:rPr>
                <w:rFonts w:ascii="Calibri" w:hAnsi="Calibri"/>
                <w:sz w:val="22"/>
              </w:rPr>
              <w:t>Name:</w:t>
            </w:r>
          </w:p>
        </w:tc>
        <w:tc>
          <w:tcPr>
            <w:tcW w:w="6930" w:type="dxa"/>
            <w:vAlign w:val="center"/>
          </w:tcPr>
          <w:p w14:paraId="33D8DBED" w14:textId="6CC7E8F2" w:rsidR="0062544E" w:rsidRPr="00E23780" w:rsidRDefault="0062544E" w:rsidP="00C8316E">
            <w:pPr>
              <w:jc w:val="left"/>
              <w:rPr>
                <w:rFonts w:ascii="Calibri" w:hAnsi="Calibri"/>
                <w:sz w:val="22"/>
              </w:rPr>
            </w:pPr>
            <w:r w:rsidRPr="00E23780">
              <w:rPr>
                <w:rFonts w:ascii="Calibri" w:hAnsi="Calibri"/>
                <w:sz w:val="22"/>
              </w:rPr>
              <w:t>Jason Chambers, Office of International Admissions</w:t>
            </w:r>
          </w:p>
        </w:tc>
      </w:tr>
      <w:tr w:rsidR="0062544E" w:rsidRPr="00E23780" w14:paraId="64089EA9" w14:textId="77777777" w:rsidTr="00A87C6C">
        <w:trPr>
          <w:trHeight w:val="448"/>
        </w:trPr>
        <w:tc>
          <w:tcPr>
            <w:tcW w:w="3420" w:type="dxa"/>
            <w:vAlign w:val="center"/>
          </w:tcPr>
          <w:p w14:paraId="59F44DDB" w14:textId="77777777" w:rsidR="0062544E" w:rsidRPr="00E23780" w:rsidRDefault="0062544E" w:rsidP="00C8316E">
            <w:pPr>
              <w:pStyle w:val="-11"/>
              <w:ind w:leftChars="0" w:left="0"/>
              <w:jc w:val="right"/>
              <w:rPr>
                <w:rFonts w:ascii="Calibri" w:hAnsi="Calibri"/>
                <w:sz w:val="22"/>
              </w:rPr>
            </w:pPr>
            <w:r w:rsidRPr="00E23780">
              <w:rPr>
                <w:rFonts w:ascii="Calibri" w:hAnsi="Calibri"/>
                <w:sz w:val="22"/>
              </w:rPr>
              <w:t>Email:</w:t>
            </w:r>
          </w:p>
        </w:tc>
        <w:tc>
          <w:tcPr>
            <w:tcW w:w="6930" w:type="dxa"/>
            <w:vAlign w:val="center"/>
          </w:tcPr>
          <w:p w14:paraId="32FB0C03" w14:textId="01CD01BA" w:rsidR="0062544E" w:rsidRPr="00E23780" w:rsidRDefault="000722D9" w:rsidP="00C8316E">
            <w:pPr>
              <w:pStyle w:val="-11"/>
              <w:ind w:leftChars="0" w:left="0"/>
              <w:jc w:val="left"/>
              <w:rPr>
                <w:rFonts w:ascii="Calibri" w:hAnsi="Calibri"/>
                <w:sz w:val="22"/>
              </w:rPr>
            </w:pPr>
            <w:hyperlink r:id="rId11" w:history="1">
              <w:r w:rsidR="0062544E" w:rsidRPr="00E23780">
                <w:rPr>
                  <w:rStyle w:val="a3"/>
                  <w:rFonts w:ascii="Calibri" w:hAnsi="Calibri"/>
                  <w:sz w:val="22"/>
                </w:rPr>
                <w:t>Jason.Chambers@uc.edu</w:t>
              </w:r>
            </w:hyperlink>
          </w:p>
        </w:tc>
      </w:tr>
      <w:tr w:rsidR="0062544E" w:rsidRPr="00E23780" w14:paraId="200AB987" w14:textId="77777777" w:rsidTr="009540C1">
        <w:trPr>
          <w:trHeight w:val="448"/>
        </w:trPr>
        <w:tc>
          <w:tcPr>
            <w:tcW w:w="3420" w:type="dxa"/>
            <w:vAlign w:val="center"/>
          </w:tcPr>
          <w:p w14:paraId="39BBB5DA" w14:textId="77777777" w:rsidR="0062544E" w:rsidRPr="00E23780" w:rsidRDefault="0062544E" w:rsidP="00C8316E">
            <w:pPr>
              <w:pStyle w:val="-11"/>
              <w:ind w:leftChars="0" w:left="0"/>
              <w:jc w:val="right"/>
              <w:rPr>
                <w:rFonts w:ascii="Calibri" w:hAnsi="Calibri"/>
                <w:sz w:val="22"/>
              </w:rPr>
            </w:pPr>
            <w:r w:rsidRPr="00E23780">
              <w:rPr>
                <w:rFonts w:ascii="Calibri" w:hAnsi="Calibri"/>
                <w:sz w:val="22"/>
              </w:rPr>
              <w:t>Tel:</w:t>
            </w:r>
          </w:p>
        </w:tc>
        <w:tc>
          <w:tcPr>
            <w:tcW w:w="6930" w:type="dxa"/>
            <w:vAlign w:val="center"/>
          </w:tcPr>
          <w:p w14:paraId="2EA58C79" w14:textId="6B708BAB" w:rsidR="0062544E" w:rsidRPr="00E23780" w:rsidRDefault="0062544E" w:rsidP="00C8316E">
            <w:pPr>
              <w:pStyle w:val="-11"/>
              <w:ind w:leftChars="0" w:left="0"/>
              <w:jc w:val="left"/>
              <w:rPr>
                <w:rFonts w:ascii="Calibri" w:hAnsi="Calibri"/>
                <w:sz w:val="22"/>
              </w:rPr>
            </w:pPr>
            <w:r w:rsidRPr="00E23780">
              <w:rPr>
                <w:rFonts w:ascii="Calibri" w:hAnsi="Calibri"/>
                <w:sz w:val="22"/>
              </w:rPr>
              <w:t>+1-513-556-1086</w:t>
            </w:r>
          </w:p>
        </w:tc>
      </w:tr>
      <w:tr w:rsidR="0062544E" w:rsidRPr="00E23780" w14:paraId="4237CDBF" w14:textId="77777777" w:rsidTr="002B4CD5">
        <w:trPr>
          <w:trHeight w:val="1534"/>
        </w:trPr>
        <w:tc>
          <w:tcPr>
            <w:tcW w:w="3420" w:type="dxa"/>
            <w:vAlign w:val="center"/>
          </w:tcPr>
          <w:p w14:paraId="3525F6AA" w14:textId="77777777" w:rsidR="0062544E" w:rsidRPr="00E23780" w:rsidRDefault="0062544E" w:rsidP="00C8316E">
            <w:pPr>
              <w:pStyle w:val="-11"/>
              <w:ind w:leftChars="0" w:left="0"/>
              <w:jc w:val="right"/>
              <w:rPr>
                <w:rFonts w:ascii="Calibri" w:hAnsi="Calibri"/>
                <w:sz w:val="22"/>
              </w:rPr>
            </w:pPr>
            <w:r w:rsidRPr="00E23780">
              <w:rPr>
                <w:rFonts w:ascii="Calibri" w:hAnsi="Calibri"/>
                <w:sz w:val="22"/>
              </w:rPr>
              <w:t>Mailing Address:</w:t>
            </w:r>
          </w:p>
        </w:tc>
        <w:tc>
          <w:tcPr>
            <w:tcW w:w="6930" w:type="dxa"/>
            <w:vAlign w:val="center"/>
          </w:tcPr>
          <w:p w14:paraId="525D4706" w14:textId="77777777" w:rsidR="0062544E" w:rsidRPr="00E23780" w:rsidRDefault="0062544E" w:rsidP="0062544E">
            <w:pPr>
              <w:rPr>
                <w:rFonts w:ascii="Calibri" w:hAnsi="Calibri"/>
                <w:kern w:val="0"/>
                <w:sz w:val="22"/>
              </w:rPr>
            </w:pPr>
            <w:r w:rsidRPr="00E23780">
              <w:rPr>
                <w:rFonts w:ascii="Calibri" w:hAnsi="Calibri"/>
                <w:sz w:val="22"/>
              </w:rPr>
              <w:t xml:space="preserve">2618 </w:t>
            </w:r>
            <w:proofErr w:type="spellStart"/>
            <w:r w:rsidRPr="00E23780">
              <w:rPr>
                <w:rFonts w:ascii="Calibri" w:hAnsi="Calibri"/>
                <w:sz w:val="22"/>
              </w:rPr>
              <w:t>McMicken</w:t>
            </w:r>
            <w:proofErr w:type="spellEnd"/>
            <w:r w:rsidRPr="00E23780">
              <w:rPr>
                <w:rFonts w:ascii="Calibri" w:hAnsi="Calibri"/>
                <w:sz w:val="22"/>
              </w:rPr>
              <w:t xml:space="preserve"> Circle</w:t>
            </w:r>
          </w:p>
          <w:p w14:paraId="5F7A7FB4" w14:textId="012664EA" w:rsidR="0062544E" w:rsidRPr="00E23780" w:rsidRDefault="0062544E" w:rsidP="0062544E">
            <w:pPr>
              <w:rPr>
                <w:rFonts w:ascii="Calibri" w:hAnsi="Calibri"/>
                <w:sz w:val="22"/>
              </w:rPr>
            </w:pPr>
            <w:r w:rsidRPr="00E23780">
              <w:rPr>
                <w:rFonts w:ascii="Calibri" w:hAnsi="Calibri"/>
                <w:sz w:val="22"/>
              </w:rPr>
              <w:t>University Pavilion Building, 4th Floor</w:t>
            </w:r>
          </w:p>
          <w:p w14:paraId="79820403" w14:textId="77777777" w:rsidR="0062544E" w:rsidRPr="00E23780" w:rsidRDefault="0062544E" w:rsidP="0062544E">
            <w:pPr>
              <w:rPr>
                <w:rFonts w:ascii="Calibri" w:hAnsi="Calibri"/>
                <w:sz w:val="22"/>
              </w:rPr>
            </w:pPr>
            <w:r w:rsidRPr="00E23780">
              <w:rPr>
                <w:rFonts w:ascii="Calibri" w:hAnsi="Calibri"/>
                <w:sz w:val="22"/>
              </w:rPr>
              <w:t>PO Box 210123</w:t>
            </w:r>
          </w:p>
          <w:p w14:paraId="0BE0EF50" w14:textId="77777777" w:rsidR="0062544E" w:rsidRPr="00E23780" w:rsidRDefault="0062544E" w:rsidP="0062544E">
            <w:pPr>
              <w:rPr>
                <w:rFonts w:ascii="Calibri" w:hAnsi="Calibri"/>
                <w:sz w:val="22"/>
              </w:rPr>
            </w:pPr>
            <w:r w:rsidRPr="00E23780">
              <w:rPr>
                <w:rFonts w:ascii="Calibri" w:hAnsi="Calibri"/>
                <w:sz w:val="22"/>
              </w:rPr>
              <w:t>Cincinnati, OH 45221-0123</w:t>
            </w:r>
          </w:p>
          <w:p w14:paraId="7608948D" w14:textId="0E20C608" w:rsidR="0062544E" w:rsidRPr="00E23780" w:rsidRDefault="0062544E" w:rsidP="002A750E">
            <w:pPr>
              <w:pStyle w:val="-11"/>
              <w:ind w:leftChars="0" w:left="0"/>
              <w:jc w:val="left"/>
              <w:rPr>
                <w:rFonts w:ascii="Calibri" w:hAnsi="Calibri"/>
                <w:sz w:val="22"/>
              </w:rPr>
            </w:pPr>
          </w:p>
        </w:tc>
      </w:tr>
    </w:tbl>
    <w:p w14:paraId="71DD0135" w14:textId="77777777" w:rsidR="004270E6" w:rsidRPr="00E23780" w:rsidRDefault="004270E6" w:rsidP="009D3869">
      <w:pPr>
        <w:pStyle w:val="-11"/>
        <w:wordWrap/>
        <w:spacing w:line="300" w:lineRule="auto"/>
        <w:ind w:leftChars="0" w:left="0"/>
        <w:jc w:val="left"/>
        <w:rPr>
          <w:rFonts w:ascii="Calibri" w:hAnsi="Calibri"/>
          <w:b/>
          <w:sz w:val="22"/>
        </w:rPr>
      </w:pPr>
    </w:p>
    <w:p w14:paraId="468452E0" w14:textId="5A3BAC53" w:rsidR="00F560F4" w:rsidRPr="00E23780" w:rsidRDefault="0062544E" w:rsidP="00F560F4">
      <w:pPr>
        <w:wordWrap/>
        <w:spacing w:line="300" w:lineRule="auto"/>
        <w:rPr>
          <w:rFonts w:ascii="Calibri" w:hAnsi="Calibri"/>
          <w:b/>
          <w:sz w:val="22"/>
        </w:rPr>
      </w:pPr>
      <w:r w:rsidRPr="00E23780">
        <w:rPr>
          <w:rFonts w:ascii="Calibri" w:hAnsi="Calibri"/>
          <w:b/>
          <w:sz w:val="22"/>
        </w:rPr>
        <w:t>Admissions</w:t>
      </w:r>
    </w:p>
    <w:p w14:paraId="00A7DB30" w14:textId="6E4E975B" w:rsidR="0062544E" w:rsidRPr="00E23780" w:rsidRDefault="0062544E" w:rsidP="0062544E">
      <w:pPr>
        <w:widowControl/>
        <w:wordWrap/>
        <w:autoSpaceDE/>
        <w:autoSpaceDN/>
        <w:contextualSpacing/>
        <w:jc w:val="left"/>
        <w:rPr>
          <w:rFonts w:ascii="Calibri" w:hAnsi="Calibri"/>
          <w:kern w:val="0"/>
          <w:sz w:val="22"/>
        </w:rPr>
      </w:pPr>
      <w:r w:rsidRPr="00E23780">
        <w:rPr>
          <w:rFonts w:ascii="Calibri" w:hAnsi="Calibri"/>
          <w:sz w:val="22"/>
        </w:rPr>
        <w:t>Admissions decisions for the undergraduate UC portion of the articulation are made solely by UC Undergraduate International Admissions Office. Students are required to meet all admission requirements and follow all processes below before being successfully transferred into the University of Cincinnati.</w:t>
      </w:r>
    </w:p>
    <w:p w14:paraId="1E2DAF08" w14:textId="77777777" w:rsidR="00F560F4" w:rsidRPr="00E23780" w:rsidRDefault="00F560F4" w:rsidP="009D3869">
      <w:pPr>
        <w:pStyle w:val="-11"/>
        <w:tabs>
          <w:tab w:val="left" w:pos="284"/>
        </w:tabs>
        <w:wordWrap/>
        <w:spacing w:line="300" w:lineRule="auto"/>
        <w:ind w:leftChars="0" w:left="0"/>
        <w:jc w:val="left"/>
        <w:rPr>
          <w:rFonts w:ascii="Calibri" w:hAnsi="Calibri"/>
          <w:b/>
          <w:sz w:val="22"/>
        </w:rPr>
      </w:pPr>
    </w:p>
    <w:p w14:paraId="59A07BA1" w14:textId="77777777" w:rsidR="00924D67" w:rsidRDefault="00924D67" w:rsidP="009D3869">
      <w:pPr>
        <w:pStyle w:val="-11"/>
        <w:tabs>
          <w:tab w:val="left" w:pos="284"/>
        </w:tabs>
        <w:wordWrap/>
        <w:spacing w:line="300" w:lineRule="auto"/>
        <w:ind w:leftChars="0" w:left="0"/>
        <w:jc w:val="left"/>
        <w:rPr>
          <w:rFonts w:ascii="Calibri" w:eastAsia="宋体" w:hAnsi="Calibri"/>
          <w:b/>
          <w:sz w:val="22"/>
          <w:lang w:eastAsia="zh-CN"/>
        </w:rPr>
      </w:pPr>
      <w:r w:rsidRPr="00E23780">
        <w:rPr>
          <w:rFonts w:ascii="Calibri" w:hAnsi="Calibri"/>
          <w:b/>
          <w:sz w:val="22"/>
        </w:rPr>
        <w:t>Application Deadlines</w:t>
      </w:r>
    </w:p>
    <w:p w14:paraId="7A385271" w14:textId="7C31CBCA" w:rsidR="00E1055F" w:rsidRPr="00E1055F" w:rsidRDefault="00E1055F" w:rsidP="009D3869">
      <w:pPr>
        <w:pStyle w:val="-11"/>
        <w:tabs>
          <w:tab w:val="left" w:pos="284"/>
        </w:tabs>
        <w:wordWrap/>
        <w:spacing w:line="300" w:lineRule="auto"/>
        <w:ind w:leftChars="0" w:left="0"/>
        <w:jc w:val="left"/>
        <w:rPr>
          <w:rFonts w:ascii="Calibri" w:eastAsia="宋体" w:hAnsi="Calibri"/>
          <w:sz w:val="22"/>
          <w:lang w:eastAsia="zh-CN"/>
        </w:rPr>
      </w:pPr>
      <w:r w:rsidRPr="00E1055F">
        <w:rPr>
          <w:rFonts w:ascii="Calibri" w:eastAsia="宋体" w:hAnsi="Calibri" w:hint="eastAsia"/>
          <w:sz w:val="22"/>
          <w:lang w:eastAsia="zh-CN"/>
        </w:rPr>
        <w:t>Fall Semester (Aug-Dec)</w:t>
      </w:r>
    </w:p>
    <w:p w14:paraId="1D63FBF9" w14:textId="5A9D0AD2" w:rsidR="00E1055F" w:rsidRPr="00E1055F" w:rsidRDefault="00E1055F" w:rsidP="009D3869">
      <w:pPr>
        <w:pStyle w:val="-11"/>
        <w:tabs>
          <w:tab w:val="left" w:pos="284"/>
        </w:tabs>
        <w:wordWrap/>
        <w:spacing w:line="300" w:lineRule="auto"/>
        <w:ind w:leftChars="0" w:left="0"/>
        <w:jc w:val="left"/>
        <w:rPr>
          <w:rFonts w:ascii="Calibri" w:eastAsia="宋体" w:hAnsi="Calibri"/>
          <w:b/>
          <w:color w:val="FF0000"/>
          <w:sz w:val="22"/>
          <w:lang w:eastAsia="zh-CN"/>
        </w:rPr>
      </w:pPr>
      <w:r w:rsidRPr="00E1055F">
        <w:rPr>
          <w:rFonts w:ascii="Calibri" w:eastAsia="宋体" w:hAnsi="Calibri" w:hint="eastAsia"/>
          <w:b/>
          <w:color w:val="FF0000"/>
          <w:sz w:val="22"/>
          <w:lang w:eastAsia="zh-CN"/>
        </w:rPr>
        <w:t>Application</w:t>
      </w:r>
      <w:bookmarkStart w:id="0" w:name="_GoBack"/>
      <w:bookmarkEnd w:id="0"/>
      <w:r w:rsidRPr="00E1055F">
        <w:rPr>
          <w:rFonts w:ascii="Calibri" w:eastAsia="宋体" w:hAnsi="Calibri" w:hint="eastAsia"/>
          <w:b/>
          <w:color w:val="FF0000"/>
          <w:sz w:val="22"/>
          <w:lang w:eastAsia="zh-CN"/>
        </w:rPr>
        <w:t xml:space="preserve">: </w:t>
      </w:r>
      <w:r w:rsidR="00E77D0B">
        <w:rPr>
          <w:rFonts w:ascii="Calibri" w:eastAsia="宋体" w:hAnsi="Calibri" w:hint="eastAsia"/>
          <w:b/>
          <w:color w:val="FF0000"/>
          <w:sz w:val="22"/>
          <w:lang w:eastAsia="zh-CN"/>
        </w:rPr>
        <w:t>May 15</w:t>
      </w:r>
      <w:r w:rsidR="00E77D0B" w:rsidRPr="00E77D0B">
        <w:rPr>
          <w:rFonts w:ascii="Calibri" w:eastAsia="宋体" w:hAnsi="Calibri" w:hint="eastAsia"/>
          <w:b/>
          <w:color w:val="FF0000"/>
          <w:sz w:val="22"/>
          <w:vertAlign w:val="superscript"/>
          <w:lang w:eastAsia="zh-CN"/>
        </w:rPr>
        <w:t>th</w:t>
      </w:r>
      <w:r w:rsidR="00E77D0B">
        <w:rPr>
          <w:rFonts w:ascii="Calibri" w:eastAsia="宋体" w:hAnsi="Calibri" w:hint="eastAsia"/>
          <w:b/>
          <w:color w:val="FF0000"/>
          <w:sz w:val="22"/>
          <w:lang w:eastAsia="zh-CN"/>
        </w:rPr>
        <w:t>.</w:t>
      </w:r>
    </w:p>
    <w:p w14:paraId="64E70276" w14:textId="77777777" w:rsidR="004270E6" w:rsidRPr="00E1055F" w:rsidRDefault="004270E6" w:rsidP="004270E6">
      <w:pPr>
        <w:wordWrap/>
        <w:spacing w:line="300" w:lineRule="auto"/>
        <w:jc w:val="left"/>
        <w:rPr>
          <w:rFonts w:ascii="Calibri" w:eastAsia="宋体" w:hAnsi="Calibri"/>
          <w:sz w:val="22"/>
          <w:lang w:eastAsia="zh-CN"/>
        </w:rPr>
      </w:pPr>
    </w:p>
    <w:p w14:paraId="0D565B70" w14:textId="77777777" w:rsidR="00924D67" w:rsidRPr="00E23780" w:rsidRDefault="00924D67" w:rsidP="009D3869">
      <w:pPr>
        <w:widowControl/>
        <w:wordWrap/>
        <w:autoSpaceDE/>
        <w:autoSpaceDN/>
        <w:spacing w:line="300" w:lineRule="auto"/>
        <w:jc w:val="left"/>
        <w:rPr>
          <w:rFonts w:ascii="Calibri" w:hAnsi="Calibri"/>
          <w:b/>
          <w:sz w:val="22"/>
        </w:rPr>
      </w:pPr>
      <w:r w:rsidRPr="00E23780">
        <w:rPr>
          <w:rFonts w:ascii="Calibri" w:hAnsi="Calibri"/>
          <w:b/>
          <w:sz w:val="22"/>
        </w:rPr>
        <w:t>Application Procedure</w:t>
      </w:r>
      <w:r w:rsidR="004270E6" w:rsidRPr="00E23780">
        <w:rPr>
          <w:rFonts w:ascii="Calibri" w:hAnsi="Calibri"/>
          <w:b/>
          <w:sz w:val="22"/>
        </w:rPr>
        <w:t xml:space="preserve"> and required documents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36"/>
      </w:tblGrid>
      <w:tr w:rsidR="00792636" w:rsidRPr="00E23780" w14:paraId="729E0DE7" w14:textId="77777777" w:rsidTr="00224894">
        <w:trPr>
          <w:trHeight w:val="1520"/>
          <w:jc w:val="center"/>
        </w:trPr>
        <w:tc>
          <w:tcPr>
            <w:tcW w:w="10436" w:type="dxa"/>
            <w:vAlign w:val="center"/>
          </w:tcPr>
          <w:p w14:paraId="27B58A73" w14:textId="71C406D2" w:rsidR="00127334" w:rsidRPr="00E77D0B" w:rsidRDefault="00127334" w:rsidP="00E77D0B">
            <w:pPr>
              <w:pStyle w:val="a9"/>
              <w:widowControl/>
              <w:numPr>
                <w:ilvl w:val="0"/>
                <w:numId w:val="18"/>
              </w:numPr>
              <w:wordWrap/>
              <w:autoSpaceDE/>
              <w:autoSpaceDN/>
              <w:ind w:leftChars="0"/>
              <w:contextualSpacing/>
              <w:jc w:val="left"/>
              <w:rPr>
                <w:rFonts w:ascii="Calibri" w:hAnsi="Calibri"/>
                <w:b/>
                <w:kern w:val="0"/>
                <w:sz w:val="22"/>
              </w:rPr>
            </w:pPr>
            <w:r w:rsidRPr="00E23780">
              <w:rPr>
                <w:rFonts w:ascii="Calibri" w:hAnsi="Calibri"/>
                <w:sz w:val="22"/>
              </w:rPr>
              <w:t xml:space="preserve">Complete application including application fee and submission of all enrollment documents before transfer admissions deadlines of intended start term listed on the website below:  </w:t>
            </w:r>
            <w:hyperlink r:id="rId12" w:history="1">
              <w:r w:rsidR="00E77D0B">
                <w:rPr>
                  <w:rStyle w:val="a3"/>
                </w:rPr>
                <w:t>https://admissions.uc.edu/information/international/requirements/transfer.html</w:t>
              </w:r>
            </w:hyperlink>
            <w:r w:rsidR="00E77D0B" w:rsidRPr="00E23780">
              <w:rPr>
                <w:rFonts w:ascii="Calibri" w:hAnsi="Calibri"/>
                <w:sz w:val="22"/>
              </w:rPr>
              <w:t xml:space="preserve">. </w:t>
            </w:r>
            <w:r w:rsidR="00E77D0B" w:rsidRPr="00E77D0B">
              <w:rPr>
                <w:rFonts w:ascii="Calibri" w:hAnsi="Calibri"/>
                <w:sz w:val="22"/>
              </w:rPr>
              <w:t xml:space="preserve"> </w:t>
            </w:r>
            <w:r w:rsidRPr="00E77D0B">
              <w:rPr>
                <w:rFonts w:ascii="Calibri" w:hAnsi="Calibri"/>
                <w:sz w:val="22"/>
              </w:rPr>
              <w:t xml:space="preserve"> </w:t>
            </w:r>
          </w:p>
          <w:p w14:paraId="16BB18A7" w14:textId="6212886E" w:rsidR="00127334" w:rsidRPr="00E23780" w:rsidRDefault="00127334" w:rsidP="00127334">
            <w:pPr>
              <w:pStyle w:val="a9"/>
              <w:widowControl/>
              <w:numPr>
                <w:ilvl w:val="0"/>
                <w:numId w:val="18"/>
              </w:numPr>
              <w:wordWrap/>
              <w:autoSpaceDE/>
              <w:autoSpaceDN/>
              <w:ind w:leftChars="0"/>
              <w:contextualSpacing/>
              <w:jc w:val="left"/>
              <w:rPr>
                <w:rFonts w:ascii="Calibri" w:hAnsi="Calibri"/>
                <w:b/>
                <w:kern w:val="0"/>
                <w:sz w:val="22"/>
              </w:rPr>
            </w:pPr>
            <w:r w:rsidRPr="00E23780">
              <w:rPr>
                <w:rFonts w:ascii="Calibri" w:hAnsi="Calibri"/>
                <w:sz w:val="22"/>
              </w:rPr>
              <w:t>Students must meet English language proficiency</w:t>
            </w:r>
            <w:r w:rsidR="003643A6" w:rsidRPr="00E23780">
              <w:rPr>
                <w:rFonts w:ascii="Calibri" w:hAnsi="Calibri"/>
                <w:sz w:val="22"/>
              </w:rPr>
              <w:t xml:space="preserve"> </w:t>
            </w:r>
            <w:r w:rsidRPr="00E23780">
              <w:rPr>
                <w:rFonts w:ascii="Calibri" w:hAnsi="Calibri"/>
                <w:sz w:val="22"/>
              </w:rPr>
              <w:t>by receiving admissible scores on a test such as TOEFL (</w:t>
            </w:r>
            <w:hyperlink r:id="rId13" w:history="1">
              <w:r w:rsidRPr="00E23780">
                <w:rPr>
                  <w:rStyle w:val="a3"/>
                  <w:rFonts w:ascii="Calibri" w:hAnsi="Calibri"/>
                  <w:sz w:val="22"/>
                </w:rPr>
                <w:t>www.ets.org</w:t>
              </w:r>
            </w:hyperlink>
            <w:r w:rsidRPr="00E23780">
              <w:rPr>
                <w:rStyle w:val="a3"/>
                <w:rFonts w:ascii="Calibri" w:hAnsi="Calibri"/>
                <w:sz w:val="22"/>
              </w:rPr>
              <w:t xml:space="preserve">) </w:t>
            </w:r>
            <w:r w:rsidRPr="00E23780">
              <w:rPr>
                <w:rFonts w:ascii="Calibri" w:hAnsi="Calibri"/>
                <w:sz w:val="22"/>
              </w:rPr>
              <w:t>or IELTS (</w:t>
            </w:r>
            <w:hyperlink r:id="rId14" w:history="1">
              <w:r w:rsidRPr="00E23780">
                <w:rPr>
                  <w:rStyle w:val="a3"/>
                  <w:rFonts w:ascii="Calibri" w:hAnsi="Calibri"/>
                  <w:sz w:val="22"/>
                </w:rPr>
                <w:t>www.ielts.org</w:t>
              </w:r>
            </w:hyperlink>
            <w:r w:rsidRPr="00E23780">
              <w:rPr>
                <w:rFonts w:ascii="Calibri" w:hAnsi="Calibri"/>
                <w:sz w:val="22"/>
              </w:rPr>
              <w:t xml:space="preserve">) as set forth by the specific program listed on the UC International admissions website: </w:t>
            </w:r>
            <w:hyperlink r:id="rId15" w:history="1">
              <w:r w:rsidR="003643A6" w:rsidRPr="00E23780">
                <w:rPr>
                  <w:rStyle w:val="a3"/>
                  <w:rFonts w:ascii="Calibri" w:hAnsi="Calibri"/>
                  <w:sz w:val="22"/>
                </w:rPr>
                <w:t>https://admissions.uc.edu/information/international/requirements/transfer.html</w:t>
              </w:r>
            </w:hyperlink>
            <w:r w:rsidR="003643A6" w:rsidRPr="00E23780">
              <w:rPr>
                <w:rFonts w:ascii="Calibri" w:hAnsi="Calibri"/>
                <w:sz w:val="22"/>
              </w:rPr>
              <w:t xml:space="preserve">. </w:t>
            </w:r>
            <w:r w:rsidRPr="00E23780">
              <w:rPr>
                <w:rFonts w:ascii="Calibri" w:hAnsi="Calibri"/>
                <w:sz w:val="22"/>
              </w:rPr>
              <w:t xml:space="preserve"> </w:t>
            </w:r>
          </w:p>
          <w:p w14:paraId="44FE80C0" w14:textId="7D2727A1" w:rsidR="00B14DAA" w:rsidRPr="00E23780" w:rsidRDefault="00127334" w:rsidP="003643A6">
            <w:pPr>
              <w:pStyle w:val="a9"/>
              <w:widowControl/>
              <w:numPr>
                <w:ilvl w:val="0"/>
                <w:numId w:val="18"/>
              </w:numPr>
              <w:wordWrap/>
              <w:autoSpaceDE/>
              <w:autoSpaceDN/>
              <w:ind w:leftChars="0"/>
              <w:contextualSpacing/>
              <w:jc w:val="left"/>
              <w:rPr>
                <w:rFonts w:ascii="Calibri" w:hAnsi="Calibri"/>
                <w:b/>
                <w:kern w:val="0"/>
                <w:sz w:val="22"/>
              </w:rPr>
            </w:pPr>
            <w:r w:rsidRPr="00E23780">
              <w:rPr>
                <w:rFonts w:ascii="Calibri" w:hAnsi="Calibri"/>
                <w:sz w:val="22"/>
              </w:rPr>
              <w:t xml:space="preserve">Students must meet academic qualifications to enroll in the specific program of study at the University of Cincinnati by submitting official transcripts with a cumulative GPA on a 4.0 scale. Minimum GPA requirements and course prerequisites for specific programs are found here: </w:t>
            </w:r>
            <w:hyperlink r:id="rId16" w:history="1">
              <w:r w:rsidR="00E23780" w:rsidRPr="00B419FD">
                <w:rPr>
                  <w:rStyle w:val="a3"/>
                  <w:rFonts w:ascii="Calibri" w:hAnsi="Calibri"/>
                  <w:sz w:val="22"/>
                </w:rPr>
                <w:t>https://admissions.uc.edu/information/international/requirements.html</w:t>
              </w:r>
            </w:hyperlink>
            <w:r w:rsidR="00E23780">
              <w:rPr>
                <w:rFonts w:ascii="Calibri" w:hAnsi="Calibri"/>
                <w:sz w:val="22"/>
              </w:rPr>
              <w:t xml:space="preserve"> </w:t>
            </w:r>
          </w:p>
        </w:tc>
      </w:tr>
    </w:tbl>
    <w:p w14:paraId="3488540D" w14:textId="77777777" w:rsidR="00160CAE" w:rsidRPr="00E23780" w:rsidRDefault="00160CAE" w:rsidP="009D3869">
      <w:pPr>
        <w:widowControl/>
        <w:wordWrap/>
        <w:autoSpaceDE/>
        <w:autoSpaceDN/>
        <w:spacing w:line="300" w:lineRule="auto"/>
        <w:jc w:val="left"/>
        <w:rPr>
          <w:rFonts w:ascii="Calibri" w:hAnsi="Calibri"/>
          <w:b/>
          <w:sz w:val="22"/>
        </w:rPr>
      </w:pPr>
    </w:p>
    <w:p w14:paraId="7F626FAA" w14:textId="77777777" w:rsidR="00127334" w:rsidRPr="00E23780" w:rsidRDefault="00127334" w:rsidP="009D3869">
      <w:pPr>
        <w:widowControl/>
        <w:wordWrap/>
        <w:autoSpaceDE/>
        <w:autoSpaceDN/>
        <w:spacing w:line="300" w:lineRule="auto"/>
        <w:jc w:val="left"/>
        <w:rPr>
          <w:rFonts w:ascii="Calibri" w:hAnsi="Calibri"/>
          <w:b/>
          <w:sz w:val="22"/>
        </w:rPr>
      </w:pPr>
    </w:p>
    <w:p w14:paraId="3AB5CC37" w14:textId="77777777" w:rsidR="00027B07" w:rsidRPr="00E23780" w:rsidRDefault="00027B07" w:rsidP="009D3869">
      <w:pPr>
        <w:widowControl/>
        <w:wordWrap/>
        <w:autoSpaceDE/>
        <w:autoSpaceDN/>
        <w:spacing w:line="300" w:lineRule="auto"/>
        <w:jc w:val="left"/>
        <w:rPr>
          <w:rFonts w:ascii="Calibri" w:hAnsi="Calibri"/>
          <w:b/>
          <w:sz w:val="22"/>
        </w:rPr>
      </w:pPr>
    </w:p>
    <w:p w14:paraId="1590885F" w14:textId="77777777" w:rsidR="00027B07" w:rsidRPr="00E23780" w:rsidRDefault="00027B07" w:rsidP="009D3869">
      <w:pPr>
        <w:widowControl/>
        <w:wordWrap/>
        <w:autoSpaceDE/>
        <w:autoSpaceDN/>
        <w:spacing w:line="300" w:lineRule="auto"/>
        <w:jc w:val="left"/>
        <w:rPr>
          <w:rFonts w:ascii="Calibri" w:hAnsi="Calibri"/>
          <w:b/>
          <w:sz w:val="22"/>
        </w:rPr>
      </w:pPr>
    </w:p>
    <w:p w14:paraId="1724DA50" w14:textId="77777777" w:rsidR="003643A6" w:rsidRDefault="003643A6" w:rsidP="009D3869">
      <w:pPr>
        <w:widowControl/>
        <w:wordWrap/>
        <w:autoSpaceDE/>
        <w:autoSpaceDN/>
        <w:spacing w:line="300" w:lineRule="auto"/>
        <w:jc w:val="left"/>
        <w:rPr>
          <w:rFonts w:ascii="Calibri" w:eastAsia="宋体" w:hAnsi="Calibri"/>
          <w:b/>
          <w:sz w:val="22"/>
          <w:lang w:eastAsia="zh-CN"/>
        </w:rPr>
      </w:pPr>
    </w:p>
    <w:p w14:paraId="12F80E27" w14:textId="77777777" w:rsidR="00E1055F" w:rsidRDefault="00E1055F" w:rsidP="009D3869">
      <w:pPr>
        <w:widowControl/>
        <w:wordWrap/>
        <w:autoSpaceDE/>
        <w:autoSpaceDN/>
        <w:spacing w:line="300" w:lineRule="auto"/>
        <w:jc w:val="left"/>
        <w:rPr>
          <w:rFonts w:ascii="Calibri" w:eastAsia="宋体" w:hAnsi="Calibri"/>
          <w:b/>
          <w:sz w:val="22"/>
          <w:lang w:eastAsia="zh-CN"/>
        </w:rPr>
      </w:pPr>
    </w:p>
    <w:p w14:paraId="5143A04B" w14:textId="77777777" w:rsidR="00E1055F" w:rsidRPr="00E1055F" w:rsidRDefault="00E1055F" w:rsidP="009D3869">
      <w:pPr>
        <w:widowControl/>
        <w:wordWrap/>
        <w:autoSpaceDE/>
        <w:autoSpaceDN/>
        <w:spacing w:line="300" w:lineRule="auto"/>
        <w:jc w:val="left"/>
        <w:rPr>
          <w:rFonts w:ascii="Calibri" w:eastAsia="宋体" w:hAnsi="Calibri"/>
          <w:b/>
          <w:sz w:val="22"/>
          <w:lang w:eastAsia="zh-CN"/>
        </w:rPr>
      </w:pPr>
    </w:p>
    <w:p w14:paraId="2EE5108C" w14:textId="5EBD16E9" w:rsidR="00127334" w:rsidRPr="00E23780" w:rsidRDefault="00127334" w:rsidP="009D3869">
      <w:pPr>
        <w:widowControl/>
        <w:wordWrap/>
        <w:autoSpaceDE/>
        <w:autoSpaceDN/>
        <w:spacing w:line="300" w:lineRule="auto"/>
        <w:jc w:val="left"/>
        <w:rPr>
          <w:rFonts w:ascii="Calibri" w:hAnsi="Calibri"/>
          <w:b/>
          <w:sz w:val="22"/>
        </w:rPr>
      </w:pPr>
      <w:r w:rsidRPr="00E23780">
        <w:rPr>
          <w:rFonts w:ascii="Calibri" w:hAnsi="Calibri"/>
          <w:b/>
          <w:sz w:val="22"/>
        </w:rPr>
        <w:t xml:space="preserve">Admissions Documents </w:t>
      </w:r>
    </w:p>
    <w:tbl>
      <w:tblPr>
        <w:tblStyle w:val="a4"/>
        <w:tblW w:w="0" w:type="auto"/>
        <w:tblLook w:val="04A0" w:firstRow="1" w:lastRow="0" w:firstColumn="1" w:lastColumn="0" w:noHBand="0" w:noVBand="1"/>
      </w:tblPr>
      <w:tblGrid>
        <w:gridCol w:w="10456"/>
      </w:tblGrid>
      <w:tr w:rsidR="00127334" w:rsidRPr="00E23780" w14:paraId="0C4C22A4" w14:textId="77777777" w:rsidTr="00127334">
        <w:tc>
          <w:tcPr>
            <w:tcW w:w="10456" w:type="dxa"/>
          </w:tcPr>
          <w:p w14:paraId="12856A8F" w14:textId="78D5E209" w:rsidR="00127334" w:rsidRPr="00E23780" w:rsidRDefault="00127334" w:rsidP="00127334">
            <w:pPr>
              <w:pStyle w:val="a9"/>
              <w:widowControl/>
              <w:numPr>
                <w:ilvl w:val="0"/>
                <w:numId w:val="20"/>
              </w:numPr>
              <w:wordWrap/>
              <w:autoSpaceDE/>
              <w:autoSpaceDN/>
              <w:ind w:leftChars="0"/>
              <w:contextualSpacing/>
              <w:jc w:val="left"/>
              <w:rPr>
                <w:rFonts w:ascii="Calibri" w:hAnsi="Calibri"/>
                <w:kern w:val="0"/>
                <w:sz w:val="22"/>
              </w:rPr>
            </w:pPr>
            <w:r w:rsidRPr="00E23780">
              <w:rPr>
                <w:rStyle w:val="a3"/>
                <w:rFonts w:ascii="Calibri" w:hAnsi="Calibri"/>
                <w:color w:val="auto"/>
                <w:sz w:val="22"/>
                <w:u w:val="none"/>
              </w:rPr>
              <w:t>A complete online transfer application</w:t>
            </w:r>
            <w:r w:rsidRPr="00E23780">
              <w:rPr>
                <w:rFonts w:ascii="Calibri" w:hAnsi="Calibri"/>
                <w:sz w:val="22"/>
              </w:rPr>
              <w:t xml:space="preserve"> at website below. Application fees</w:t>
            </w:r>
            <w:r w:rsidR="006A3C28">
              <w:rPr>
                <w:rFonts w:ascii="Calibri" w:hAnsi="Calibri"/>
                <w:sz w:val="22"/>
              </w:rPr>
              <w:t xml:space="preserve"> of $100 </w:t>
            </w:r>
            <w:r w:rsidRPr="00E23780">
              <w:rPr>
                <w:rFonts w:ascii="Calibri" w:hAnsi="Calibri"/>
                <w:sz w:val="22"/>
              </w:rPr>
              <w:t xml:space="preserve">must be paid on-line when the application is submitted at </w:t>
            </w:r>
            <w:hyperlink r:id="rId17" w:history="1">
              <w:r w:rsidR="00E23780" w:rsidRPr="00B419FD">
                <w:rPr>
                  <w:rStyle w:val="a3"/>
                  <w:rFonts w:ascii="Calibri" w:hAnsi="Calibri"/>
                  <w:sz w:val="22"/>
                </w:rPr>
                <w:t>https://admissions.uc.edu/apply.html</w:t>
              </w:r>
            </w:hyperlink>
            <w:r w:rsidR="00E23780">
              <w:rPr>
                <w:rFonts w:ascii="Calibri" w:hAnsi="Calibri"/>
                <w:sz w:val="22"/>
              </w:rPr>
              <w:t xml:space="preserve"> </w:t>
            </w:r>
            <w:r w:rsidRPr="00E23780">
              <w:rPr>
                <w:rFonts w:ascii="Calibri" w:hAnsi="Calibri"/>
                <w:sz w:val="22"/>
              </w:rPr>
              <w:t xml:space="preserve"> </w:t>
            </w:r>
          </w:p>
          <w:p w14:paraId="74A3779A" w14:textId="298D8854" w:rsidR="00127334" w:rsidRPr="00E23780" w:rsidRDefault="00127334" w:rsidP="00127334">
            <w:pPr>
              <w:pStyle w:val="a9"/>
              <w:widowControl/>
              <w:numPr>
                <w:ilvl w:val="0"/>
                <w:numId w:val="20"/>
              </w:numPr>
              <w:wordWrap/>
              <w:autoSpaceDE/>
              <w:autoSpaceDN/>
              <w:ind w:leftChars="0"/>
              <w:contextualSpacing/>
              <w:jc w:val="left"/>
              <w:rPr>
                <w:rFonts w:ascii="Calibri" w:hAnsi="Calibri"/>
                <w:kern w:val="0"/>
                <w:sz w:val="22"/>
              </w:rPr>
            </w:pPr>
            <w:r w:rsidRPr="00E23780">
              <w:rPr>
                <w:rFonts w:ascii="Calibri" w:hAnsi="Calibri"/>
                <w:sz w:val="22"/>
              </w:rPr>
              <w:t>Official transcript in English showing courses taken as well as courses in progress in the last semester.</w:t>
            </w:r>
          </w:p>
          <w:p w14:paraId="4E663967" w14:textId="77777777" w:rsidR="00127334" w:rsidRPr="00E23780" w:rsidRDefault="00127334" w:rsidP="00127334">
            <w:pPr>
              <w:pStyle w:val="a9"/>
              <w:widowControl/>
              <w:numPr>
                <w:ilvl w:val="0"/>
                <w:numId w:val="20"/>
              </w:numPr>
              <w:wordWrap/>
              <w:autoSpaceDE/>
              <w:autoSpaceDN/>
              <w:ind w:leftChars="0"/>
              <w:contextualSpacing/>
              <w:jc w:val="left"/>
              <w:rPr>
                <w:rFonts w:ascii="Calibri" w:hAnsi="Calibri"/>
                <w:kern w:val="0"/>
                <w:sz w:val="22"/>
              </w:rPr>
            </w:pPr>
            <w:r w:rsidRPr="00E23780">
              <w:rPr>
                <w:rFonts w:ascii="Calibri" w:hAnsi="Calibri"/>
                <w:sz w:val="22"/>
              </w:rPr>
              <w:t xml:space="preserve">Official transcripts in a sealed envelope displaying cumulative GPA on a 4.0 scale.  </w:t>
            </w:r>
          </w:p>
          <w:p w14:paraId="1972786C" w14:textId="77777777" w:rsidR="00127334" w:rsidRPr="00E23780" w:rsidRDefault="00127334" w:rsidP="00127334">
            <w:pPr>
              <w:pStyle w:val="a9"/>
              <w:widowControl/>
              <w:numPr>
                <w:ilvl w:val="0"/>
                <w:numId w:val="20"/>
              </w:numPr>
              <w:wordWrap/>
              <w:autoSpaceDE/>
              <w:autoSpaceDN/>
              <w:ind w:leftChars="0"/>
              <w:contextualSpacing/>
              <w:jc w:val="left"/>
              <w:rPr>
                <w:rFonts w:ascii="Calibri" w:hAnsi="Calibri"/>
                <w:kern w:val="0"/>
                <w:sz w:val="22"/>
              </w:rPr>
            </w:pPr>
            <w:r w:rsidRPr="00E23780">
              <w:rPr>
                <w:rFonts w:ascii="Calibri" w:hAnsi="Calibri"/>
                <w:sz w:val="22"/>
              </w:rPr>
              <w:t xml:space="preserve">Following the end of the last semester of the last year, an updated transcript with grades is required. Students are required to submit a final transcript no later than 1 month before the start of their UC classes. </w:t>
            </w:r>
          </w:p>
          <w:p w14:paraId="57DB1F49" w14:textId="6BD29E16" w:rsidR="00127334" w:rsidRPr="00E23780" w:rsidRDefault="00127334" w:rsidP="003643A6">
            <w:pPr>
              <w:pStyle w:val="a9"/>
              <w:widowControl/>
              <w:numPr>
                <w:ilvl w:val="0"/>
                <w:numId w:val="20"/>
              </w:numPr>
              <w:wordWrap/>
              <w:autoSpaceDE/>
              <w:autoSpaceDN/>
              <w:ind w:leftChars="0"/>
              <w:contextualSpacing/>
              <w:jc w:val="left"/>
              <w:rPr>
                <w:rFonts w:ascii="Calibri" w:hAnsi="Calibri"/>
                <w:kern w:val="0"/>
                <w:sz w:val="22"/>
              </w:rPr>
            </w:pPr>
            <w:r w:rsidRPr="00E23780">
              <w:rPr>
                <w:rFonts w:ascii="Calibri" w:hAnsi="Calibri"/>
                <w:sz w:val="22"/>
              </w:rPr>
              <w:t>Proof of English Proficiency</w:t>
            </w:r>
            <w:r w:rsidR="006A3C28">
              <w:rPr>
                <w:rFonts w:ascii="Calibri" w:hAnsi="Calibri"/>
                <w:sz w:val="22"/>
              </w:rPr>
              <w:t xml:space="preserve"> with either IELTS, TOEFL, ACT, SAT or PTE</w:t>
            </w:r>
            <w:r w:rsidRPr="00E23780">
              <w:rPr>
                <w:rFonts w:ascii="Calibri" w:hAnsi="Calibri"/>
                <w:sz w:val="22"/>
              </w:rPr>
              <w:t xml:space="preserve"> (see academic admissions requirements above)</w:t>
            </w:r>
          </w:p>
        </w:tc>
      </w:tr>
    </w:tbl>
    <w:p w14:paraId="0F315FC9" w14:textId="77777777" w:rsidR="00127334" w:rsidRPr="00E23780" w:rsidRDefault="00127334" w:rsidP="009D3869">
      <w:pPr>
        <w:widowControl/>
        <w:wordWrap/>
        <w:autoSpaceDE/>
        <w:autoSpaceDN/>
        <w:spacing w:line="300" w:lineRule="auto"/>
        <w:jc w:val="left"/>
        <w:rPr>
          <w:rFonts w:ascii="Calibri" w:hAnsi="Calibri"/>
          <w:b/>
          <w:sz w:val="22"/>
        </w:rPr>
      </w:pPr>
    </w:p>
    <w:p w14:paraId="58C18DA6" w14:textId="0EECC49E" w:rsidR="00127334" w:rsidRPr="00E23780" w:rsidRDefault="00127334" w:rsidP="009D3869">
      <w:pPr>
        <w:widowControl/>
        <w:wordWrap/>
        <w:autoSpaceDE/>
        <w:autoSpaceDN/>
        <w:spacing w:line="300" w:lineRule="auto"/>
        <w:jc w:val="left"/>
        <w:rPr>
          <w:rFonts w:ascii="Calibri" w:hAnsi="Calibri"/>
          <w:b/>
          <w:sz w:val="22"/>
        </w:rPr>
      </w:pPr>
      <w:r w:rsidRPr="00E23780">
        <w:rPr>
          <w:rFonts w:ascii="Calibri" w:hAnsi="Calibri"/>
          <w:b/>
          <w:sz w:val="22"/>
        </w:rPr>
        <w:t>UC International Scholarship Criteria</w:t>
      </w:r>
    </w:p>
    <w:tbl>
      <w:tblPr>
        <w:tblStyle w:val="a4"/>
        <w:tblW w:w="0" w:type="auto"/>
        <w:tblLook w:val="04A0" w:firstRow="1" w:lastRow="0" w:firstColumn="1" w:lastColumn="0" w:noHBand="0" w:noVBand="1"/>
      </w:tblPr>
      <w:tblGrid>
        <w:gridCol w:w="10456"/>
      </w:tblGrid>
      <w:tr w:rsidR="00127334" w:rsidRPr="00E23780" w14:paraId="33E2B18A" w14:textId="77777777" w:rsidTr="00127334">
        <w:tc>
          <w:tcPr>
            <w:tcW w:w="10456" w:type="dxa"/>
          </w:tcPr>
          <w:p w14:paraId="3013E3D0" w14:textId="463E7902" w:rsidR="00127334" w:rsidRPr="00E23780" w:rsidRDefault="00127334" w:rsidP="00127334">
            <w:pPr>
              <w:pStyle w:val="a9"/>
              <w:widowControl/>
              <w:numPr>
                <w:ilvl w:val="0"/>
                <w:numId w:val="22"/>
              </w:numPr>
              <w:wordWrap/>
              <w:autoSpaceDE/>
              <w:autoSpaceDN/>
              <w:ind w:leftChars="0" w:right="-180"/>
              <w:contextualSpacing/>
              <w:jc w:val="left"/>
              <w:rPr>
                <w:rStyle w:val="a3"/>
                <w:rFonts w:ascii="Calibri" w:hAnsi="Calibri"/>
                <w:color w:val="000000" w:themeColor="text1"/>
                <w:sz w:val="22"/>
                <w:u w:val="none"/>
              </w:rPr>
            </w:pPr>
            <w:r w:rsidRPr="00E23780">
              <w:rPr>
                <w:rStyle w:val="a3"/>
                <w:rFonts w:ascii="Calibri" w:hAnsi="Calibri"/>
                <w:color w:val="000000" w:themeColor="text1"/>
                <w:sz w:val="22"/>
                <w:u w:val="none"/>
              </w:rPr>
              <w:t>Students do not have to complete a separate scholarship application to be offered scholarships. The application for admission is the application for scholarships.</w:t>
            </w:r>
          </w:p>
          <w:p w14:paraId="1F719D2C" w14:textId="7FD9BC2B" w:rsidR="00127334" w:rsidRPr="00E23780" w:rsidRDefault="00127334" w:rsidP="00127334">
            <w:pPr>
              <w:pStyle w:val="a9"/>
              <w:widowControl/>
              <w:numPr>
                <w:ilvl w:val="0"/>
                <w:numId w:val="22"/>
              </w:numPr>
              <w:wordWrap/>
              <w:autoSpaceDE/>
              <w:autoSpaceDN/>
              <w:ind w:leftChars="0" w:right="-180"/>
              <w:contextualSpacing/>
              <w:jc w:val="left"/>
              <w:rPr>
                <w:rStyle w:val="a3"/>
                <w:rFonts w:ascii="Calibri" w:hAnsi="Calibri"/>
                <w:color w:val="000000" w:themeColor="text1"/>
                <w:sz w:val="22"/>
                <w:u w:val="none"/>
              </w:rPr>
            </w:pPr>
            <w:r w:rsidRPr="00E23780">
              <w:rPr>
                <w:rStyle w:val="a3"/>
                <w:rFonts w:ascii="Calibri" w:hAnsi="Calibri"/>
                <w:color w:val="000000" w:themeColor="text1"/>
                <w:sz w:val="22"/>
                <w:u w:val="none"/>
              </w:rPr>
              <w:t>Students will be notified when they receive the admissions offer letter the amount of scholarship they will be awarded</w:t>
            </w:r>
            <w:r w:rsidR="00433F31">
              <w:rPr>
                <w:rStyle w:val="a3"/>
                <w:rFonts w:ascii="Calibri" w:hAnsi="Calibri"/>
                <w:color w:val="000000" w:themeColor="text1"/>
                <w:sz w:val="22"/>
                <w:u w:val="none"/>
              </w:rPr>
              <w:t>.</w:t>
            </w:r>
          </w:p>
          <w:p w14:paraId="46688C7F" w14:textId="5AA923D9" w:rsidR="00127334" w:rsidRPr="00E23780" w:rsidRDefault="00127334" w:rsidP="003643A6">
            <w:pPr>
              <w:pStyle w:val="a9"/>
              <w:widowControl/>
              <w:numPr>
                <w:ilvl w:val="0"/>
                <w:numId w:val="22"/>
              </w:numPr>
              <w:wordWrap/>
              <w:autoSpaceDE/>
              <w:autoSpaceDN/>
              <w:ind w:leftChars="0" w:right="-180"/>
              <w:contextualSpacing/>
              <w:jc w:val="left"/>
              <w:rPr>
                <w:rFonts w:ascii="Calibri" w:hAnsi="Calibri"/>
                <w:color w:val="000000" w:themeColor="text1"/>
                <w:sz w:val="22"/>
              </w:rPr>
            </w:pPr>
            <w:r w:rsidRPr="00E23780">
              <w:rPr>
                <w:rStyle w:val="a3"/>
                <w:rFonts w:ascii="Calibri" w:hAnsi="Calibri"/>
                <w:color w:val="auto"/>
                <w:sz w:val="22"/>
                <w:u w:val="none"/>
              </w:rPr>
              <w:t xml:space="preserve">Students must meet the International Scholarship criteria for transfer students listed on the International website: </w:t>
            </w:r>
            <w:hyperlink r:id="rId18" w:history="1">
              <w:r w:rsidR="006A3C28">
                <w:rPr>
                  <w:rStyle w:val="a3"/>
                </w:rPr>
                <w:t>https://admissions.uc.edu/information/international/finance/scholarship/transfer.html</w:t>
              </w:r>
            </w:hyperlink>
          </w:p>
        </w:tc>
      </w:tr>
    </w:tbl>
    <w:p w14:paraId="154A1691" w14:textId="77777777" w:rsidR="00127334" w:rsidRPr="00E23780" w:rsidRDefault="00127334" w:rsidP="009D3869">
      <w:pPr>
        <w:widowControl/>
        <w:wordWrap/>
        <w:autoSpaceDE/>
        <w:autoSpaceDN/>
        <w:spacing w:line="300" w:lineRule="auto"/>
        <w:jc w:val="left"/>
        <w:rPr>
          <w:rFonts w:ascii="Calibri" w:hAnsi="Calibri"/>
          <w:b/>
          <w:sz w:val="22"/>
        </w:rPr>
      </w:pPr>
    </w:p>
    <w:p w14:paraId="358D837D" w14:textId="77777777" w:rsidR="00127334" w:rsidRPr="00E23780" w:rsidRDefault="00127334" w:rsidP="009D3869">
      <w:pPr>
        <w:widowControl/>
        <w:wordWrap/>
        <w:autoSpaceDE/>
        <w:autoSpaceDN/>
        <w:spacing w:line="300" w:lineRule="auto"/>
        <w:jc w:val="left"/>
        <w:rPr>
          <w:rFonts w:ascii="Calibri" w:hAnsi="Calibri"/>
          <w:b/>
          <w:sz w:val="22"/>
        </w:rPr>
      </w:pPr>
      <w:r w:rsidRPr="00E23780">
        <w:rPr>
          <w:rFonts w:ascii="Calibri" w:hAnsi="Calibri"/>
          <w:b/>
          <w:sz w:val="22"/>
        </w:rPr>
        <w:t>Confirming Student Admission to UC</w:t>
      </w:r>
    </w:p>
    <w:tbl>
      <w:tblPr>
        <w:tblStyle w:val="a4"/>
        <w:tblW w:w="0" w:type="auto"/>
        <w:tblLook w:val="04A0" w:firstRow="1" w:lastRow="0" w:firstColumn="1" w:lastColumn="0" w:noHBand="0" w:noVBand="1"/>
      </w:tblPr>
      <w:tblGrid>
        <w:gridCol w:w="10456"/>
      </w:tblGrid>
      <w:tr w:rsidR="00127334" w:rsidRPr="00E23780" w14:paraId="352F3562" w14:textId="77777777" w:rsidTr="00127334">
        <w:tc>
          <w:tcPr>
            <w:tcW w:w="10456" w:type="dxa"/>
          </w:tcPr>
          <w:p w14:paraId="3D8F1541" w14:textId="5A155BB6" w:rsidR="00127334" w:rsidRPr="006A3C28" w:rsidRDefault="00127334" w:rsidP="00127334">
            <w:pPr>
              <w:rPr>
                <w:rFonts w:ascii="Calibri" w:hAnsi="Calibri"/>
                <w:kern w:val="0"/>
                <w:sz w:val="22"/>
              </w:rPr>
            </w:pPr>
            <w:r w:rsidRPr="00E23780">
              <w:rPr>
                <w:rFonts w:ascii="Calibri" w:hAnsi="Calibri"/>
                <w:sz w:val="22"/>
              </w:rPr>
              <w:t xml:space="preserve">Complete instructions on the confirmation process will be included in the student’s acceptance package. </w:t>
            </w:r>
            <w:r w:rsidR="006A3C28">
              <w:rPr>
                <w:rFonts w:ascii="Calibri" w:hAnsi="Calibri"/>
                <w:sz w:val="22"/>
              </w:rPr>
              <w:t xml:space="preserve">(Note that a confirmation fee of $100 is required).  </w:t>
            </w:r>
            <w:r w:rsidRPr="00E23780">
              <w:rPr>
                <w:rFonts w:ascii="Calibri" w:hAnsi="Calibri"/>
                <w:sz w:val="22"/>
              </w:rPr>
              <w:t>Please confirm your acceptance as soon as possible—</w:t>
            </w:r>
            <w:r w:rsidRPr="00E23780">
              <w:rPr>
                <w:rFonts w:ascii="Calibri" w:hAnsi="Calibri"/>
                <w:b/>
                <w:i/>
                <w:sz w:val="22"/>
              </w:rPr>
              <w:t>I-20s cannot be issued until a student has confirmed.</w:t>
            </w:r>
            <w:r w:rsidRPr="00E23780">
              <w:rPr>
                <w:rFonts w:ascii="Calibri" w:hAnsi="Calibri"/>
                <w:sz w:val="22"/>
              </w:rPr>
              <w:t xml:space="preserve">  </w:t>
            </w:r>
          </w:p>
        </w:tc>
      </w:tr>
    </w:tbl>
    <w:p w14:paraId="6735D3CB" w14:textId="77777777" w:rsidR="00127334" w:rsidRPr="00E23780" w:rsidRDefault="00127334" w:rsidP="009D3869">
      <w:pPr>
        <w:widowControl/>
        <w:wordWrap/>
        <w:autoSpaceDE/>
        <w:autoSpaceDN/>
        <w:spacing w:line="300" w:lineRule="auto"/>
        <w:jc w:val="left"/>
        <w:rPr>
          <w:rFonts w:ascii="Calibri" w:hAnsi="Calibri"/>
          <w:b/>
          <w:sz w:val="22"/>
        </w:rPr>
      </w:pPr>
    </w:p>
    <w:p w14:paraId="6D0D3762" w14:textId="170AF9B3" w:rsidR="00730D54" w:rsidRPr="00E23780" w:rsidRDefault="00730D54" w:rsidP="009D3869">
      <w:pPr>
        <w:widowControl/>
        <w:wordWrap/>
        <w:autoSpaceDE/>
        <w:autoSpaceDN/>
        <w:spacing w:line="300" w:lineRule="auto"/>
        <w:jc w:val="left"/>
        <w:rPr>
          <w:rFonts w:ascii="Calibri" w:hAnsi="Calibri"/>
          <w:b/>
          <w:sz w:val="22"/>
        </w:rPr>
      </w:pPr>
      <w:r w:rsidRPr="00E23780">
        <w:rPr>
          <w:rFonts w:ascii="Calibri" w:hAnsi="Calibri"/>
          <w:b/>
          <w:sz w:val="22"/>
        </w:rPr>
        <w:t>Visa Application Procedure</w:t>
      </w:r>
      <w:r w:rsidR="004270E6" w:rsidRPr="00E23780">
        <w:rPr>
          <w:rFonts w:ascii="Calibri" w:hAnsi="Calibri"/>
          <w:b/>
          <w:sz w:val="22"/>
        </w:rPr>
        <w:t xml:space="preserve"> and required documents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83"/>
      </w:tblGrid>
      <w:tr w:rsidR="004270E6" w:rsidRPr="00E23780" w14:paraId="78C822D2" w14:textId="77777777" w:rsidTr="00224894">
        <w:trPr>
          <w:trHeight w:val="1520"/>
          <w:jc w:val="center"/>
        </w:trPr>
        <w:tc>
          <w:tcPr>
            <w:tcW w:w="10383" w:type="dxa"/>
            <w:vAlign w:val="center"/>
          </w:tcPr>
          <w:p w14:paraId="2F12A170" w14:textId="5E7D6101" w:rsidR="004270E6" w:rsidRPr="00E23780" w:rsidRDefault="00127334" w:rsidP="003643A6">
            <w:pPr>
              <w:widowControl/>
              <w:wordWrap/>
              <w:autoSpaceDE/>
              <w:autoSpaceDN/>
              <w:contextualSpacing/>
              <w:jc w:val="left"/>
              <w:rPr>
                <w:rFonts w:ascii="Calibri" w:hAnsi="Calibri"/>
                <w:color w:val="0000FF"/>
                <w:sz w:val="22"/>
                <w:u w:val="single"/>
              </w:rPr>
            </w:pPr>
            <w:r w:rsidRPr="00E23780">
              <w:rPr>
                <w:rFonts w:ascii="Calibri" w:hAnsi="Calibri"/>
                <w:sz w:val="22"/>
              </w:rPr>
              <w:t xml:space="preserve">I-20 Issuance—The University of Cincinnati is certified by the U.S. government to host international students through the Student and Exchange Visitor Information SEVIS (SEVIS) program.  Upon admission students will have to complete a series of steps, including documenting their financial ability to support their program of study, in conjunction with our International Services office.  Students will receive direct communication from this office on these steps once admitted.  Further information about international student processes can be found here: </w:t>
            </w:r>
            <w:hyperlink r:id="rId19" w:history="1">
              <w:r w:rsidR="00E23780" w:rsidRPr="00B419FD">
                <w:rPr>
                  <w:rStyle w:val="a3"/>
                  <w:rFonts w:ascii="Calibri" w:hAnsi="Calibri"/>
                  <w:sz w:val="22"/>
                </w:rPr>
                <w:t>https://www.uc.edu/international/services/docs.html</w:t>
              </w:r>
            </w:hyperlink>
            <w:r w:rsidR="00E23780">
              <w:rPr>
                <w:rFonts w:ascii="Calibri" w:hAnsi="Calibri"/>
                <w:sz w:val="22"/>
              </w:rPr>
              <w:t xml:space="preserve"> </w:t>
            </w:r>
          </w:p>
        </w:tc>
      </w:tr>
    </w:tbl>
    <w:p w14:paraId="30ECCA07" w14:textId="77777777" w:rsidR="005E4BC7" w:rsidRPr="00E23780" w:rsidRDefault="005E4BC7" w:rsidP="009D3869">
      <w:pPr>
        <w:pStyle w:val="-11"/>
        <w:tabs>
          <w:tab w:val="left" w:pos="142"/>
        </w:tabs>
        <w:wordWrap/>
        <w:spacing w:line="300" w:lineRule="auto"/>
        <w:ind w:leftChars="0" w:left="0"/>
        <w:rPr>
          <w:rFonts w:ascii="Calibri" w:hAnsi="Calibri"/>
          <w:b/>
          <w:sz w:val="22"/>
        </w:rPr>
      </w:pPr>
    </w:p>
    <w:p w14:paraId="7310D5CB" w14:textId="55E7D6A9" w:rsidR="00127334" w:rsidRPr="00E23780" w:rsidRDefault="00127334" w:rsidP="009D3869">
      <w:pPr>
        <w:pStyle w:val="-11"/>
        <w:tabs>
          <w:tab w:val="left" w:pos="142"/>
        </w:tabs>
        <w:wordWrap/>
        <w:spacing w:line="300" w:lineRule="auto"/>
        <w:ind w:leftChars="0" w:left="0"/>
        <w:rPr>
          <w:rFonts w:ascii="Calibri" w:hAnsi="Calibri"/>
          <w:b/>
          <w:sz w:val="22"/>
        </w:rPr>
      </w:pPr>
      <w:r w:rsidRPr="00E23780">
        <w:rPr>
          <w:rFonts w:ascii="Calibri" w:hAnsi="Calibri"/>
          <w:b/>
          <w:sz w:val="22"/>
        </w:rPr>
        <w:t>Health Insurance</w:t>
      </w:r>
    </w:p>
    <w:tbl>
      <w:tblPr>
        <w:tblStyle w:val="a4"/>
        <w:tblW w:w="0" w:type="auto"/>
        <w:tblLook w:val="04A0" w:firstRow="1" w:lastRow="0" w:firstColumn="1" w:lastColumn="0" w:noHBand="0" w:noVBand="1"/>
      </w:tblPr>
      <w:tblGrid>
        <w:gridCol w:w="10456"/>
      </w:tblGrid>
      <w:tr w:rsidR="00127334" w:rsidRPr="00E23780" w14:paraId="74376DDB" w14:textId="77777777" w:rsidTr="00127334">
        <w:tc>
          <w:tcPr>
            <w:tcW w:w="10456" w:type="dxa"/>
          </w:tcPr>
          <w:p w14:paraId="1951DA7B" w14:textId="48F45FF8" w:rsidR="00127334" w:rsidRPr="00E23780" w:rsidRDefault="00127334" w:rsidP="003643A6">
            <w:pPr>
              <w:widowControl/>
              <w:wordWrap/>
              <w:autoSpaceDE/>
              <w:autoSpaceDN/>
              <w:contextualSpacing/>
              <w:jc w:val="left"/>
              <w:rPr>
                <w:rFonts w:ascii="Calibri" w:hAnsi="Calibri"/>
                <w:color w:val="0000FF"/>
                <w:sz w:val="22"/>
                <w:u w:val="single"/>
              </w:rPr>
            </w:pPr>
            <w:r w:rsidRPr="00E23780">
              <w:rPr>
                <w:rFonts w:ascii="Calibri" w:hAnsi="Calibri"/>
                <w:sz w:val="22"/>
              </w:rPr>
              <w:t xml:space="preserve">All degree-seeking students and exchange students coming to UC will be required to have UC health insurance. Students will be responsible for the cost of the required insurance. </w:t>
            </w:r>
            <w:r w:rsidRPr="00E23780">
              <w:rPr>
                <w:rStyle w:val="a3"/>
                <w:rFonts w:ascii="Calibri" w:hAnsi="Calibri"/>
                <w:color w:val="000000" w:themeColor="text1"/>
                <w:sz w:val="22"/>
                <w:u w:val="none"/>
              </w:rPr>
              <w:t>More information on student health insurance here</w:t>
            </w:r>
            <w:r w:rsidR="00E23780">
              <w:rPr>
                <w:rStyle w:val="a3"/>
                <w:rFonts w:ascii="Calibri" w:hAnsi="Calibri"/>
                <w:color w:val="000000" w:themeColor="text1"/>
                <w:sz w:val="22"/>
                <w:u w:val="none"/>
              </w:rPr>
              <w:t xml:space="preserve">: </w:t>
            </w:r>
            <w:hyperlink r:id="rId20" w:history="1">
              <w:r w:rsidR="00E23780" w:rsidRPr="00B419FD">
                <w:rPr>
                  <w:rStyle w:val="a3"/>
                  <w:rFonts w:ascii="Calibri" w:hAnsi="Calibri"/>
                  <w:sz w:val="22"/>
                </w:rPr>
                <w:t>https://www.uc.edu/international/services/life-at-uc/health-insurance.html</w:t>
              </w:r>
            </w:hyperlink>
            <w:r w:rsidR="00E23780">
              <w:rPr>
                <w:rFonts w:ascii="Calibri" w:hAnsi="Calibri"/>
                <w:sz w:val="22"/>
              </w:rPr>
              <w:t xml:space="preserve"> </w:t>
            </w:r>
          </w:p>
        </w:tc>
      </w:tr>
    </w:tbl>
    <w:p w14:paraId="0F90644B" w14:textId="77777777" w:rsidR="00127334" w:rsidRPr="00E23780" w:rsidRDefault="00127334" w:rsidP="009D3869">
      <w:pPr>
        <w:pStyle w:val="-11"/>
        <w:tabs>
          <w:tab w:val="left" w:pos="142"/>
        </w:tabs>
        <w:wordWrap/>
        <w:spacing w:line="300" w:lineRule="auto"/>
        <w:ind w:leftChars="0" w:left="0"/>
        <w:rPr>
          <w:rFonts w:ascii="Calibri" w:hAnsi="Calibri"/>
          <w:b/>
          <w:sz w:val="22"/>
        </w:rPr>
      </w:pPr>
    </w:p>
    <w:p w14:paraId="070F2C36" w14:textId="7BD7F797" w:rsidR="00B67B6A" w:rsidRPr="00E23780" w:rsidRDefault="00B67B6A" w:rsidP="009D3869">
      <w:pPr>
        <w:pStyle w:val="-11"/>
        <w:tabs>
          <w:tab w:val="left" w:pos="142"/>
        </w:tabs>
        <w:wordWrap/>
        <w:spacing w:line="300" w:lineRule="auto"/>
        <w:ind w:leftChars="0" w:left="0"/>
        <w:rPr>
          <w:rFonts w:ascii="Calibri" w:hAnsi="Calibri"/>
          <w:b/>
          <w:sz w:val="22"/>
        </w:rPr>
      </w:pPr>
      <w:r w:rsidRPr="00E23780">
        <w:rPr>
          <w:rFonts w:ascii="Calibri" w:hAnsi="Calibri"/>
          <w:b/>
          <w:sz w:val="22"/>
        </w:rPr>
        <w:t xml:space="preserve">Academic </w:t>
      </w:r>
      <w:proofErr w:type="spellStart"/>
      <w:r w:rsidRPr="00E23780">
        <w:rPr>
          <w:rFonts w:ascii="Calibri" w:hAnsi="Calibri"/>
          <w:b/>
          <w:sz w:val="22"/>
        </w:rPr>
        <w:t>Programmes</w:t>
      </w:r>
      <w:proofErr w:type="spellEnd"/>
      <w:r w:rsidRPr="00E23780">
        <w:rPr>
          <w:rFonts w:ascii="Calibri" w:hAnsi="Calibri"/>
          <w:b/>
          <w:sz w:val="22"/>
        </w:rPr>
        <w:t xml:space="preserve"> and Courses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33"/>
        <w:gridCol w:w="6879"/>
      </w:tblGrid>
      <w:tr w:rsidR="00792636" w:rsidRPr="00E23780" w14:paraId="52B66959" w14:textId="77777777" w:rsidTr="005E4BC7">
        <w:trPr>
          <w:trHeight w:val="288"/>
          <w:jc w:val="center"/>
        </w:trPr>
        <w:tc>
          <w:tcPr>
            <w:tcW w:w="3433" w:type="dxa"/>
            <w:tcBorders>
              <w:bottom w:val="single" w:sz="4" w:space="0" w:color="auto"/>
            </w:tcBorders>
            <w:vAlign w:val="center"/>
          </w:tcPr>
          <w:p w14:paraId="6C1FD9E6" w14:textId="77777777" w:rsidR="00B67B6A" w:rsidRPr="00E23780" w:rsidRDefault="00B67B6A" w:rsidP="009D3869">
            <w:pPr>
              <w:pStyle w:val="-11"/>
              <w:wordWrap/>
              <w:spacing w:line="300" w:lineRule="auto"/>
              <w:ind w:leftChars="0" w:left="0"/>
              <w:jc w:val="left"/>
              <w:rPr>
                <w:rFonts w:ascii="Calibri" w:hAnsi="Calibri"/>
                <w:sz w:val="22"/>
              </w:rPr>
            </w:pPr>
            <w:r w:rsidRPr="00E23780">
              <w:rPr>
                <w:rFonts w:ascii="Calibri" w:hAnsi="Calibri"/>
                <w:sz w:val="22"/>
              </w:rPr>
              <w:t>Website:</w:t>
            </w:r>
          </w:p>
        </w:tc>
        <w:tc>
          <w:tcPr>
            <w:tcW w:w="6879" w:type="dxa"/>
            <w:tcBorders>
              <w:bottom w:val="single" w:sz="4" w:space="0" w:color="auto"/>
            </w:tcBorders>
            <w:vAlign w:val="center"/>
          </w:tcPr>
          <w:p w14:paraId="1CF734EF" w14:textId="77777777" w:rsidR="00B14DAA" w:rsidRPr="00E23780" w:rsidRDefault="000722D9" w:rsidP="009D3869">
            <w:pPr>
              <w:pStyle w:val="-11"/>
              <w:wordWrap/>
              <w:spacing w:line="300" w:lineRule="auto"/>
              <w:ind w:leftChars="0" w:left="0"/>
              <w:jc w:val="left"/>
              <w:rPr>
                <w:rFonts w:ascii="Calibri" w:hAnsi="Calibri"/>
                <w:sz w:val="22"/>
              </w:rPr>
            </w:pPr>
            <w:hyperlink r:id="rId21" w:history="1">
              <w:r w:rsidR="00B14DAA" w:rsidRPr="00E23780">
                <w:rPr>
                  <w:rStyle w:val="a3"/>
                  <w:rFonts w:ascii="Calibri" w:hAnsi="Calibri"/>
                  <w:sz w:val="22"/>
                </w:rPr>
                <w:t>http://www.classes.catalystatuc.org/search/</w:t>
              </w:r>
            </w:hyperlink>
          </w:p>
        </w:tc>
      </w:tr>
      <w:tr w:rsidR="00792636" w:rsidRPr="00E23780" w14:paraId="36DCCFF2" w14:textId="77777777" w:rsidTr="005E4BC7">
        <w:trPr>
          <w:trHeight w:val="288"/>
          <w:jc w:val="center"/>
        </w:trPr>
        <w:tc>
          <w:tcPr>
            <w:tcW w:w="3433" w:type="dxa"/>
            <w:tcBorders>
              <w:top w:val="single" w:sz="4" w:space="0" w:color="auto"/>
              <w:bottom w:val="single" w:sz="4" w:space="0" w:color="auto"/>
            </w:tcBorders>
            <w:vAlign w:val="center"/>
          </w:tcPr>
          <w:p w14:paraId="3AF461D6" w14:textId="77777777" w:rsidR="00B67B6A" w:rsidRPr="00E23780" w:rsidRDefault="00B67B6A" w:rsidP="009D3869">
            <w:pPr>
              <w:pStyle w:val="-11"/>
              <w:wordWrap/>
              <w:spacing w:line="300" w:lineRule="auto"/>
              <w:ind w:leftChars="0" w:left="0"/>
              <w:jc w:val="left"/>
              <w:rPr>
                <w:rFonts w:ascii="Calibri" w:hAnsi="Calibri"/>
                <w:sz w:val="22"/>
              </w:rPr>
            </w:pPr>
            <w:r w:rsidRPr="00E23780">
              <w:rPr>
                <w:rFonts w:ascii="Calibri" w:hAnsi="Calibri"/>
                <w:sz w:val="22"/>
              </w:rPr>
              <w:t>Course load requirement:</w:t>
            </w:r>
          </w:p>
        </w:tc>
        <w:tc>
          <w:tcPr>
            <w:tcW w:w="6879" w:type="dxa"/>
            <w:tcBorders>
              <w:top w:val="single" w:sz="4" w:space="0" w:color="auto"/>
              <w:bottom w:val="single" w:sz="4" w:space="0" w:color="auto"/>
            </w:tcBorders>
            <w:vAlign w:val="center"/>
          </w:tcPr>
          <w:p w14:paraId="4C5A14CD" w14:textId="77777777" w:rsidR="00B67B6A" w:rsidRPr="00E23780" w:rsidRDefault="00060D9B" w:rsidP="00060D9B">
            <w:pPr>
              <w:pStyle w:val="-11"/>
              <w:wordWrap/>
              <w:spacing w:line="300" w:lineRule="auto"/>
              <w:ind w:leftChars="0" w:left="0"/>
              <w:jc w:val="left"/>
              <w:rPr>
                <w:rFonts w:ascii="Calibri" w:hAnsi="Calibri"/>
                <w:sz w:val="22"/>
              </w:rPr>
            </w:pPr>
            <w:r w:rsidRPr="00E23780">
              <w:rPr>
                <w:rFonts w:ascii="Calibri" w:hAnsi="Calibri"/>
                <w:sz w:val="22"/>
              </w:rPr>
              <w:t>Full time Status required. 12 – 18 UC Semester credits.</w:t>
            </w:r>
          </w:p>
        </w:tc>
      </w:tr>
      <w:tr w:rsidR="00AE2F92" w:rsidRPr="00E23780" w14:paraId="3B8549EE" w14:textId="77777777" w:rsidTr="005E4BC7">
        <w:trPr>
          <w:trHeight w:val="288"/>
          <w:jc w:val="center"/>
        </w:trPr>
        <w:tc>
          <w:tcPr>
            <w:tcW w:w="3433" w:type="dxa"/>
            <w:tcBorders>
              <w:top w:val="single" w:sz="4" w:space="0" w:color="auto"/>
              <w:bottom w:val="single" w:sz="4" w:space="0" w:color="auto"/>
            </w:tcBorders>
            <w:vAlign w:val="center"/>
          </w:tcPr>
          <w:p w14:paraId="502237BA" w14:textId="77777777" w:rsidR="00AE2F92" w:rsidRPr="00E23780" w:rsidRDefault="00AE2F92" w:rsidP="009D3869">
            <w:pPr>
              <w:pStyle w:val="-11"/>
              <w:wordWrap/>
              <w:spacing w:line="300" w:lineRule="auto"/>
              <w:ind w:leftChars="0" w:left="0"/>
              <w:jc w:val="left"/>
              <w:rPr>
                <w:rFonts w:ascii="Calibri" w:hAnsi="Calibri"/>
                <w:sz w:val="22"/>
              </w:rPr>
            </w:pPr>
            <w:r w:rsidRPr="00E23780">
              <w:rPr>
                <w:rFonts w:ascii="Calibri" w:hAnsi="Calibri"/>
                <w:sz w:val="22"/>
              </w:rPr>
              <w:t>Medium of teaching</w:t>
            </w:r>
            <w:r w:rsidR="004270E6" w:rsidRPr="00E23780">
              <w:rPr>
                <w:rFonts w:ascii="Calibri" w:hAnsi="Calibri"/>
                <w:sz w:val="22"/>
              </w:rPr>
              <w:t>:</w:t>
            </w:r>
          </w:p>
        </w:tc>
        <w:tc>
          <w:tcPr>
            <w:tcW w:w="6879" w:type="dxa"/>
            <w:tcBorders>
              <w:top w:val="single" w:sz="4" w:space="0" w:color="auto"/>
              <w:bottom w:val="single" w:sz="4" w:space="0" w:color="auto"/>
            </w:tcBorders>
            <w:vAlign w:val="center"/>
          </w:tcPr>
          <w:p w14:paraId="4BC0B8FB" w14:textId="77777777" w:rsidR="00AE2F92" w:rsidRPr="00E23780" w:rsidRDefault="000F1425" w:rsidP="009D3869">
            <w:pPr>
              <w:pStyle w:val="-11"/>
              <w:wordWrap/>
              <w:spacing w:line="300" w:lineRule="auto"/>
              <w:ind w:leftChars="0" w:left="0"/>
              <w:jc w:val="left"/>
              <w:rPr>
                <w:rFonts w:ascii="Calibri" w:hAnsi="Calibri"/>
                <w:sz w:val="22"/>
              </w:rPr>
            </w:pPr>
            <w:r w:rsidRPr="00E23780">
              <w:rPr>
                <w:rFonts w:ascii="Calibri" w:hAnsi="Calibri"/>
                <w:sz w:val="22"/>
              </w:rPr>
              <w:t>English</w:t>
            </w:r>
          </w:p>
        </w:tc>
      </w:tr>
      <w:tr w:rsidR="00792636" w:rsidRPr="00E23780" w14:paraId="0BFC0782" w14:textId="77777777" w:rsidTr="005E4BC7">
        <w:trPr>
          <w:trHeight w:val="288"/>
          <w:jc w:val="center"/>
        </w:trPr>
        <w:tc>
          <w:tcPr>
            <w:tcW w:w="3433" w:type="dxa"/>
            <w:tcBorders>
              <w:top w:val="single" w:sz="4" w:space="0" w:color="auto"/>
              <w:bottom w:val="single" w:sz="4" w:space="0" w:color="auto"/>
            </w:tcBorders>
            <w:vAlign w:val="center"/>
          </w:tcPr>
          <w:p w14:paraId="0371F3A6" w14:textId="56065362" w:rsidR="00792636" w:rsidRPr="00E23780" w:rsidRDefault="00792636" w:rsidP="009D3869">
            <w:pPr>
              <w:pStyle w:val="-11"/>
              <w:wordWrap/>
              <w:spacing w:line="300" w:lineRule="auto"/>
              <w:ind w:leftChars="0" w:left="0"/>
              <w:jc w:val="left"/>
              <w:rPr>
                <w:rFonts w:ascii="Calibri" w:hAnsi="Calibri"/>
                <w:b/>
                <w:bCs/>
                <w:sz w:val="22"/>
              </w:rPr>
            </w:pPr>
            <w:r w:rsidRPr="00E23780">
              <w:rPr>
                <w:rFonts w:ascii="Calibri" w:hAnsi="Calibri"/>
                <w:b/>
                <w:bCs/>
                <w:sz w:val="22"/>
              </w:rPr>
              <w:t>English Language requirement</w:t>
            </w:r>
            <w:r w:rsidR="00E23780" w:rsidRPr="00E23780">
              <w:rPr>
                <w:rFonts w:ascii="Calibri" w:hAnsi="Calibri"/>
                <w:b/>
                <w:bCs/>
                <w:sz w:val="22"/>
              </w:rPr>
              <w:t xml:space="preserve"> for Lindner College of Business</w:t>
            </w:r>
            <w:r w:rsidR="004270E6" w:rsidRPr="00E23780">
              <w:rPr>
                <w:rFonts w:ascii="Calibri" w:hAnsi="Calibri"/>
                <w:b/>
                <w:bCs/>
                <w:sz w:val="22"/>
              </w:rPr>
              <w:t>:</w:t>
            </w:r>
          </w:p>
        </w:tc>
        <w:tc>
          <w:tcPr>
            <w:tcW w:w="6879" w:type="dxa"/>
            <w:tcBorders>
              <w:top w:val="single" w:sz="4" w:space="0" w:color="auto"/>
              <w:bottom w:val="single" w:sz="4" w:space="0" w:color="auto"/>
            </w:tcBorders>
            <w:vAlign w:val="center"/>
          </w:tcPr>
          <w:p w14:paraId="459CE605" w14:textId="2B57F9AC" w:rsidR="009C489A" w:rsidRPr="00E23780" w:rsidRDefault="009C489A" w:rsidP="009C489A">
            <w:pPr>
              <w:wordWrap/>
              <w:spacing w:line="300" w:lineRule="auto"/>
              <w:jc w:val="left"/>
              <w:rPr>
                <w:rFonts w:ascii="Calibri" w:hAnsi="Calibri"/>
                <w:sz w:val="22"/>
              </w:rPr>
            </w:pPr>
            <w:r w:rsidRPr="00E23780">
              <w:rPr>
                <w:rFonts w:ascii="Calibri" w:hAnsi="Calibri"/>
                <w:sz w:val="22"/>
              </w:rPr>
              <w:t xml:space="preserve">TOEFL: </w:t>
            </w:r>
            <w:r w:rsidR="00E23780" w:rsidRPr="00E23780">
              <w:rPr>
                <w:rFonts w:ascii="Calibri" w:hAnsi="Calibri"/>
                <w:sz w:val="22"/>
              </w:rPr>
              <w:t xml:space="preserve">79 </w:t>
            </w:r>
            <w:proofErr w:type="spellStart"/>
            <w:r w:rsidR="00E23780" w:rsidRPr="00E23780">
              <w:rPr>
                <w:rFonts w:ascii="Calibri" w:hAnsi="Calibri"/>
                <w:sz w:val="22"/>
              </w:rPr>
              <w:t>iBT</w:t>
            </w:r>
            <w:proofErr w:type="spellEnd"/>
            <w:r w:rsidR="00E23780" w:rsidRPr="00E23780">
              <w:rPr>
                <w:rFonts w:ascii="Calibri" w:hAnsi="Calibri"/>
                <w:sz w:val="22"/>
              </w:rPr>
              <w:t xml:space="preserve"> minimum of 15 on each section</w:t>
            </w:r>
          </w:p>
          <w:p w14:paraId="5143DF52" w14:textId="77777777" w:rsidR="00792636" w:rsidRDefault="009C489A" w:rsidP="009D3869">
            <w:pPr>
              <w:wordWrap/>
              <w:spacing w:line="300" w:lineRule="auto"/>
              <w:jc w:val="left"/>
              <w:rPr>
                <w:rFonts w:ascii="Calibri" w:hAnsi="Calibri"/>
                <w:sz w:val="22"/>
              </w:rPr>
            </w:pPr>
            <w:r w:rsidRPr="00E23780">
              <w:rPr>
                <w:rFonts w:ascii="Calibri" w:hAnsi="Calibri"/>
                <w:sz w:val="22"/>
              </w:rPr>
              <w:t xml:space="preserve">IELTS: </w:t>
            </w:r>
            <w:r w:rsidR="00E23780" w:rsidRPr="00E23780">
              <w:rPr>
                <w:rFonts w:ascii="Calibri" w:hAnsi="Calibri"/>
                <w:sz w:val="22"/>
              </w:rPr>
              <w:t>6.5 Overall minimum 5.5 on each section</w:t>
            </w:r>
          </w:p>
          <w:p w14:paraId="570BE63A" w14:textId="77777777" w:rsidR="006A3C28" w:rsidRDefault="006A3C28" w:rsidP="009D3869">
            <w:pPr>
              <w:wordWrap/>
              <w:spacing w:line="300" w:lineRule="auto"/>
              <w:jc w:val="left"/>
              <w:rPr>
                <w:rFonts w:ascii="Calibri" w:hAnsi="Calibri"/>
                <w:sz w:val="22"/>
              </w:rPr>
            </w:pPr>
            <w:r>
              <w:rPr>
                <w:rFonts w:ascii="Calibri" w:hAnsi="Calibri"/>
                <w:sz w:val="22"/>
              </w:rPr>
              <w:t xml:space="preserve">2.5 cumulative GPA </w:t>
            </w:r>
          </w:p>
          <w:p w14:paraId="2F3128EE" w14:textId="1BFCC30E" w:rsidR="006A3C28" w:rsidRPr="00E23780" w:rsidRDefault="006A3C28" w:rsidP="009D3869">
            <w:pPr>
              <w:wordWrap/>
              <w:spacing w:line="300" w:lineRule="auto"/>
              <w:jc w:val="left"/>
              <w:rPr>
                <w:rFonts w:ascii="Calibri" w:hAnsi="Calibri"/>
                <w:sz w:val="22"/>
              </w:rPr>
            </w:pPr>
            <w:r>
              <w:rPr>
                <w:rFonts w:ascii="Calibri" w:hAnsi="Calibri"/>
                <w:sz w:val="22"/>
              </w:rPr>
              <w:t>Applied Calculus 1 with a grade of C- or better</w:t>
            </w:r>
            <w:r w:rsidR="00F14A30">
              <w:rPr>
                <w:rFonts w:ascii="Calibri" w:hAnsi="Calibri"/>
                <w:sz w:val="22"/>
              </w:rPr>
              <w:t xml:space="preserve"> (MATH 1044)</w:t>
            </w:r>
          </w:p>
        </w:tc>
      </w:tr>
    </w:tbl>
    <w:p w14:paraId="72C80390" w14:textId="77777777" w:rsidR="003643A6" w:rsidRPr="00E23780" w:rsidRDefault="003643A6" w:rsidP="009D3869">
      <w:pPr>
        <w:pStyle w:val="-11"/>
        <w:wordWrap/>
        <w:spacing w:line="300" w:lineRule="auto"/>
        <w:ind w:leftChars="0" w:left="0"/>
        <w:jc w:val="left"/>
        <w:rPr>
          <w:rFonts w:ascii="Calibri" w:hAnsi="Calibri"/>
          <w:b/>
          <w:sz w:val="22"/>
        </w:rPr>
      </w:pPr>
    </w:p>
    <w:p w14:paraId="1F205652" w14:textId="77777777" w:rsidR="003643A6" w:rsidRPr="00E23780" w:rsidRDefault="003643A6" w:rsidP="009D3869">
      <w:pPr>
        <w:pStyle w:val="-11"/>
        <w:wordWrap/>
        <w:spacing w:line="300" w:lineRule="auto"/>
        <w:ind w:leftChars="0" w:left="0"/>
        <w:jc w:val="left"/>
        <w:rPr>
          <w:rFonts w:ascii="Calibri" w:hAnsi="Calibri"/>
          <w:b/>
          <w:sz w:val="22"/>
        </w:rPr>
      </w:pPr>
    </w:p>
    <w:p w14:paraId="70A79553" w14:textId="24D77BE5" w:rsidR="00853B15" w:rsidRPr="00E23780" w:rsidRDefault="00924D67" w:rsidP="009D3869">
      <w:pPr>
        <w:pStyle w:val="-11"/>
        <w:wordWrap/>
        <w:spacing w:line="300" w:lineRule="auto"/>
        <w:ind w:leftChars="0" w:left="0"/>
        <w:jc w:val="left"/>
        <w:rPr>
          <w:rFonts w:ascii="Calibri" w:hAnsi="Calibri"/>
          <w:sz w:val="22"/>
        </w:rPr>
      </w:pPr>
      <w:r w:rsidRPr="00E23780">
        <w:rPr>
          <w:rFonts w:ascii="Calibri" w:hAnsi="Calibri"/>
          <w:b/>
          <w:sz w:val="22"/>
        </w:rPr>
        <w:t>Important Dates</w:t>
      </w:r>
      <w:r w:rsidR="00E23780">
        <w:rPr>
          <w:rFonts w:ascii="Calibri" w:hAnsi="Calibri"/>
          <w:b/>
          <w:sz w:val="22"/>
        </w:rPr>
        <w:t xml:space="preserve"> 2019-2020</w:t>
      </w:r>
      <w:r w:rsidR="00D1785E" w:rsidRPr="00E23780">
        <w:rPr>
          <w:rFonts w:ascii="Calibri" w:hAnsi="Calibri"/>
          <w:b/>
          <w:sz w:val="22"/>
        </w:rPr>
        <w:t xml:space="preserve"> (subject to change)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8"/>
        <w:gridCol w:w="8328"/>
      </w:tblGrid>
      <w:tr w:rsidR="00E1055F" w:rsidRPr="00E23780" w14:paraId="1C3FC1E2" w14:textId="09410AAE" w:rsidTr="00E1664D">
        <w:trPr>
          <w:cantSplit/>
          <w:trHeight w:val="288"/>
          <w:jc w:val="center"/>
        </w:trPr>
        <w:tc>
          <w:tcPr>
            <w:tcW w:w="2128" w:type="dxa"/>
            <w:vAlign w:val="center"/>
          </w:tcPr>
          <w:p w14:paraId="68189420" w14:textId="77777777" w:rsidR="00E1055F" w:rsidRPr="00E23780" w:rsidRDefault="00E1055F" w:rsidP="005E4BC7">
            <w:pPr>
              <w:pStyle w:val="-11"/>
              <w:tabs>
                <w:tab w:val="left" w:pos="284"/>
              </w:tabs>
              <w:wordWrap/>
              <w:spacing w:line="300" w:lineRule="auto"/>
              <w:ind w:leftChars="0" w:left="0"/>
              <w:jc w:val="left"/>
              <w:rPr>
                <w:rFonts w:ascii="Calibri" w:hAnsi="Calibri"/>
                <w:sz w:val="22"/>
              </w:rPr>
            </w:pPr>
          </w:p>
        </w:tc>
        <w:tc>
          <w:tcPr>
            <w:tcW w:w="8328" w:type="dxa"/>
            <w:vAlign w:val="center"/>
          </w:tcPr>
          <w:p w14:paraId="1F435DC0" w14:textId="57B8A5E5" w:rsidR="00E1055F" w:rsidRPr="00E23780" w:rsidRDefault="00E1055F" w:rsidP="005E4BC7">
            <w:pPr>
              <w:pStyle w:val="-11"/>
              <w:tabs>
                <w:tab w:val="left" w:pos="284"/>
              </w:tabs>
              <w:wordWrap/>
              <w:spacing w:line="300" w:lineRule="auto"/>
              <w:ind w:leftChars="0" w:left="0"/>
              <w:jc w:val="left"/>
              <w:rPr>
                <w:rFonts w:ascii="Calibri" w:hAnsi="Calibri"/>
                <w:sz w:val="22"/>
              </w:rPr>
            </w:pPr>
            <w:r w:rsidRPr="00E23780">
              <w:rPr>
                <w:rFonts w:ascii="Calibri" w:hAnsi="Calibri"/>
                <w:sz w:val="22"/>
              </w:rPr>
              <w:t>Fall Semester (Aug – Dec)</w:t>
            </w:r>
          </w:p>
        </w:tc>
      </w:tr>
      <w:tr w:rsidR="00E1055F" w:rsidRPr="00E23780" w14:paraId="12932D07" w14:textId="76704C7D" w:rsidTr="00760793">
        <w:trPr>
          <w:trHeight w:val="288"/>
          <w:jc w:val="center"/>
        </w:trPr>
        <w:tc>
          <w:tcPr>
            <w:tcW w:w="2128" w:type="dxa"/>
            <w:vAlign w:val="center"/>
          </w:tcPr>
          <w:p w14:paraId="54FDB7A5" w14:textId="77777777" w:rsidR="00E1055F" w:rsidRPr="00E23780" w:rsidRDefault="00E1055F" w:rsidP="005E4BC7">
            <w:pPr>
              <w:pStyle w:val="-11"/>
              <w:tabs>
                <w:tab w:val="left" w:pos="284"/>
              </w:tabs>
              <w:wordWrap/>
              <w:spacing w:line="300" w:lineRule="auto"/>
              <w:ind w:leftChars="0" w:left="0"/>
              <w:jc w:val="left"/>
              <w:rPr>
                <w:rFonts w:ascii="Calibri" w:hAnsi="Calibri"/>
                <w:sz w:val="22"/>
              </w:rPr>
            </w:pPr>
            <w:r w:rsidRPr="00E23780">
              <w:rPr>
                <w:rFonts w:ascii="Calibri" w:hAnsi="Calibri"/>
                <w:sz w:val="22"/>
              </w:rPr>
              <w:t>Class begins:</w:t>
            </w:r>
          </w:p>
        </w:tc>
        <w:tc>
          <w:tcPr>
            <w:tcW w:w="8328" w:type="dxa"/>
            <w:vAlign w:val="center"/>
          </w:tcPr>
          <w:p w14:paraId="4D334B06" w14:textId="47A003C6" w:rsidR="00E1055F" w:rsidRPr="00E23780" w:rsidRDefault="00E1055F" w:rsidP="00B14DAA">
            <w:pPr>
              <w:pStyle w:val="-11"/>
              <w:tabs>
                <w:tab w:val="left" w:pos="284"/>
              </w:tabs>
              <w:wordWrap/>
              <w:spacing w:line="300" w:lineRule="auto"/>
              <w:ind w:leftChars="0" w:left="0"/>
              <w:jc w:val="left"/>
              <w:rPr>
                <w:rFonts w:ascii="Calibri" w:eastAsiaTheme="minorEastAsia" w:hAnsi="Calibri"/>
                <w:sz w:val="22"/>
                <w:lang w:eastAsia="zh-TW"/>
              </w:rPr>
            </w:pPr>
            <w:r w:rsidRPr="00E23780">
              <w:rPr>
                <w:rFonts w:ascii="Calibri" w:eastAsiaTheme="minorEastAsia" w:hAnsi="Calibri"/>
                <w:sz w:val="22"/>
                <w:lang w:eastAsia="zh-TW"/>
              </w:rPr>
              <w:t>August 26</w:t>
            </w:r>
          </w:p>
        </w:tc>
      </w:tr>
      <w:tr w:rsidR="00E1055F" w:rsidRPr="00E23780" w14:paraId="1407E73F" w14:textId="43D20982" w:rsidTr="00824B42">
        <w:trPr>
          <w:trHeight w:val="288"/>
          <w:jc w:val="center"/>
        </w:trPr>
        <w:tc>
          <w:tcPr>
            <w:tcW w:w="2128" w:type="dxa"/>
            <w:vAlign w:val="center"/>
          </w:tcPr>
          <w:p w14:paraId="33332D2D" w14:textId="77777777" w:rsidR="00E1055F" w:rsidRPr="00E23780" w:rsidRDefault="00E1055F" w:rsidP="005E4BC7">
            <w:pPr>
              <w:pStyle w:val="-11"/>
              <w:tabs>
                <w:tab w:val="left" w:pos="284"/>
              </w:tabs>
              <w:wordWrap/>
              <w:spacing w:line="300" w:lineRule="auto"/>
              <w:ind w:leftChars="0" w:left="0"/>
              <w:jc w:val="left"/>
              <w:rPr>
                <w:rFonts w:ascii="Calibri" w:hAnsi="Calibri"/>
                <w:sz w:val="22"/>
              </w:rPr>
            </w:pPr>
            <w:r w:rsidRPr="00E23780">
              <w:rPr>
                <w:rFonts w:ascii="Calibri" w:hAnsi="Calibri"/>
                <w:sz w:val="22"/>
              </w:rPr>
              <w:t>Class ends:</w:t>
            </w:r>
          </w:p>
        </w:tc>
        <w:tc>
          <w:tcPr>
            <w:tcW w:w="8328" w:type="dxa"/>
            <w:vAlign w:val="center"/>
          </w:tcPr>
          <w:p w14:paraId="6BC3A261" w14:textId="5796ECBF" w:rsidR="00E1055F" w:rsidRPr="00E23780" w:rsidRDefault="00E1055F" w:rsidP="005E4BC7">
            <w:pPr>
              <w:pStyle w:val="-11"/>
              <w:tabs>
                <w:tab w:val="left" w:pos="284"/>
              </w:tabs>
              <w:wordWrap/>
              <w:spacing w:line="300" w:lineRule="auto"/>
              <w:ind w:leftChars="0" w:left="0"/>
              <w:jc w:val="left"/>
              <w:rPr>
                <w:rFonts w:ascii="Calibri" w:eastAsiaTheme="minorEastAsia" w:hAnsi="Calibri"/>
                <w:sz w:val="22"/>
                <w:lang w:eastAsia="zh-TW"/>
              </w:rPr>
            </w:pPr>
            <w:r w:rsidRPr="00E23780">
              <w:rPr>
                <w:rFonts w:ascii="Calibri" w:eastAsiaTheme="minorEastAsia" w:hAnsi="Calibri"/>
                <w:sz w:val="22"/>
                <w:lang w:eastAsia="zh-TW"/>
              </w:rPr>
              <w:t>December 14</w:t>
            </w:r>
          </w:p>
        </w:tc>
      </w:tr>
      <w:tr w:rsidR="00027B07" w:rsidRPr="00E23780" w14:paraId="008B7349" w14:textId="4B39617E" w:rsidTr="00C61A92">
        <w:trPr>
          <w:trHeight w:val="70"/>
          <w:jc w:val="center"/>
        </w:trPr>
        <w:tc>
          <w:tcPr>
            <w:tcW w:w="2128" w:type="dxa"/>
            <w:vAlign w:val="center"/>
          </w:tcPr>
          <w:p w14:paraId="0E3F0D0B" w14:textId="77777777" w:rsidR="00027B07" w:rsidRPr="00E23780" w:rsidRDefault="00027B07" w:rsidP="005E4BC7">
            <w:pPr>
              <w:pStyle w:val="-11"/>
              <w:tabs>
                <w:tab w:val="left" w:pos="284"/>
              </w:tabs>
              <w:wordWrap/>
              <w:spacing w:line="300" w:lineRule="auto"/>
              <w:ind w:leftChars="0" w:left="0"/>
              <w:jc w:val="left"/>
              <w:rPr>
                <w:rFonts w:ascii="Calibri" w:hAnsi="Calibri"/>
                <w:sz w:val="22"/>
              </w:rPr>
            </w:pPr>
            <w:r w:rsidRPr="00E23780">
              <w:rPr>
                <w:rFonts w:ascii="Calibri" w:hAnsi="Calibri"/>
                <w:sz w:val="22"/>
              </w:rPr>
              <w:t>Web link to academic calendar:</w:t>
            </w:r>
          </w:p>
        </w:tc>
        <w:tc>
          <w:tcPr>
            <w:tcW w:w="8328" w:type="dxa"/>
            <w:vAlign w:val="center"/>
          </w:tcPr>
          <w:p w14:paraId="735DFB28" w14:textId="1B092A4B" w:rsidR="00027B07" w:rsidRPr="00E77D0B" w:rsidRDefault="000722D9" w:rsidP="0052376E">
            <w:pPr>
              <w:pStyle w:val="-11"/>
              <w:tabs>
                <w:tab w:val="left" w:pos="284"/>
              </w:tabs>
              <w:wordWrap/>
              <w:spacing w:line="300" w:lineRule="auto"/>
              <w:ind w:leftChars="0" w:left="0"/>
              <w:jc w:val="left"/>
              <w:rPr>
                <w:rFonts w:ascii="Calibri" w:eastAsia="宋体" w:hAnsi="Calibri" w:hint="eastAsia"/>
                <w:sz w:val="22"/>
                <w:lang w:eastAsia="zh-CN"/>
              </w:rPr>
            </w:pPr>
            <w:hyperlink r:id="rId22" w:history="1">
              <w:r w:rsidR="00027B07" w:rsidRPr="00E23780">
                <w:rPr>
                  <w:rStyle w:val="a3"/>
                  <w:rFonts w:ascii="Calibri" w:eastAsiaTheme="minorEastAsia" w:hAnsi="Calibri"/>
                  <w:sz w:val="22"/>
                  <w:lang w:eastAsia="zh-TW"/>
                </w:rPr>
                <w:t>https://www.uc.edu/about/registrar/calendars/academic-year-calendars/2019-2020-academic-calendar.html</w:t>
              </w:r>
            </w:hyperlink>
            <w:r w:rsidR="00027B07" w:rsidRPr="00E23780">
              <w:rPr>
                <w:rFonts w:ascii="Calibri" w:eastAsiaTheme="minorEastAsia" w:hAnsi="Calibri"/>
                <w:sz w:val="22"/>
                <w:lang w:eastAsia="zh-TW"/>
              </w:rPr>
              <w:t xml:space="preserve"> </w:t>
            </w:r>
          </w:p>
        </w:tc>
      </w:tr>
    </w:tbl>
    <w:p w14:paraId="00D27A23" w14:textId="77777777" w:rsidR="0014408F" w:rsidRPr="00E23780" w:rsidRDefault="0014408F" w:rsidP="009D3869">
      <w:pPr>
        <w:pStyle w:val="-11"/>
        <w:tabs>
          <w:tab w:val="left" w:pos="284"/>
        </w:tabs>
        <w:wordWrap/>
        <w:spacing w:line="300" w:lineRule="auto"/>
        <w:ind w:leftChars="0" w:left="0"/>
        <w:jc w:val="left"/>
        <w:rPr>
          <w:rFonts w:ascii="Calibri" w:hAnsi="Calibri"/>
          <w:sz w:val="22"/>
        </w:rPr>
      </w:pPr>
    </w:p>
    <w:p w14:paraId="25A43030" w14:textId="77777777" w:rsidR="00B1725E" w:rsidRPr="00E23780" w:rsidRDefault="00B1725E" w:rsidP="009D3869">
      <w:pPr>
        <w:pStyle w:val="-11"/>
        <w:tabs>
          <w:tab w:val="left" w:pos="142"/>
        </w:tabs>
        <w:wordWrap/>
        <w:spacing w:line="300" w:lineRule="auto"/>
        <w:ind w:leftChars="0" w:left="0"/>
        <w:rPr>
          <w:rFonts w:ascii="Calibri" w:hAnsi="Calibri"/>
          <w:b/>
          <w:sz w:val="22"/>
        </w:rPr>
      </w:pPr>
      <w:r w:rsidRPr="00E23780">
        <w:rPr>
          <w:rFonts w:ascii="Calibri" w:hAnsi="Calibri"/>
          <w:b/>
          <w:sz w:val="22"/>
        </w:rPr>
        <w:t>Accommodation</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38"/>
        <w:gridCol w:w="6840"/>
      </w:tblGrid>
      <w:tr w:rsidR="00792636" w:rsidRPr="00E23780" w14:paraId="133A3857" w14:textId="77777777" w:rsidTr="00160CAE">
        <w:trPr>
          <w:trHeight w:val="288"/>
          <w:jc w:val="center"/>
        </w:trPr>
        <w:tc>
          <w:tcPr>
            <w:tcW w:w="3438" w:type="dxa"/>
            <w:vAlign w:val="center"/>
          </w:tcPr>
          <w:p w14:paraId="26D96B81" w14:textId="4B1991A6" w:rsidR="00B1725E" w:rsidRPr="00E23780" w:rsidRDefault="00127334" w:rsidP="009D3869">
            <w:pPr>
              <w:wordWrap/>
              <w:spacing w:line="300" w:lineRule="auto"/>
              <w:jc w:val="left"/>
              <w:rPr>
                <w:rFonts w:ascii="Calibri" w:hAnsi="Calibri"/>
                <w:sz w:val="22"/>
              </w:rPr>
            </w:pPr>
            <w:r w:rsidRPr="00E23780">
              <w:rPr>
                <w:rFonts w:ascii="Calibri" w:hAnsi="Calibri"/>
                <w:sz w:val="22"/>
              </w:rPr>
              <w:t>On Campus Housing</w:t>
            </w:r>
          </w:p>
        </w:tc>
        <w:tc>
          <w:tcPr>
            <w:tcW w:w="6840" w:type="dxa"/>
            <w:vAlign w:val="center"/>
          </w:tcPr>
          <w:p w14:paraId="7DFDF8AE" w14:textId="38C7EFC1" w:rsidR="00AE2F92" w:rsidRPr="00E23780" w:rsidRDefault="00127334" w:rsidP="00580F0E">
            <w:pPr>
              <w:wordWrap/>
              <w:spacing w:line="300" w:lineRule="auto"/>
              <w:jc w:val="left"/>
              <w:rPr>
                <w:rFonts w:ascii="Calibri" w:hAnsi="Calibri"/>
                <w:sz w:val="22"/>
              </w:rPr>
            </w:pPr>
            <w:r w:rsidRPr="00E23780">
              <w:rPr>
                <w:rFonts w:ascii="Calibri" w:hAnsi="Calibri"/>
                <w:sz w:val="22"/>
              </w:rPr>
              <w:t>On campus student housing is available to international students. Students must apply for student housing after confirming their admission in order to live on campus. Transfer students with over 30 hours of transfer credit will not be required to live on campus.</w:t>
            </w:r>
          </w:p>
        </w:tc>
      </w:tr>
      <w:tr w:rsidR="00792636" w:rsidRPr="00E23780" w14:paraId="18A82499" w14:textId="77777777" w:rsidTr="00160CAE">
        <w:trPr>
          <w:trHeight w:val="288"/>
          <w:jc w:val="center"/>
        </w:trPr>
        <w:tc>
          <w:tcPr>
            <w:tcW w:w="3438" w:type="dxa"/>
            <w:tcBorders>
              <w:bottom w:val="single" w:sz="4" w:space="0" w:color="auto"/>
            </w:tcBorders>
            <w:vAlign w:val="center"/>
          </w:tcPr>
          <w:p w14:paraId="3B902CE9" w14:textId="6D5321EB" w:rsidR="00B1725E" w:rsidRPr="00E23780" w:rsidRDefault="00127334" w:rsidP="009D3869">
            <w:pPr>
              <w:wordWrap/>
              <w:spacing w:line="300" w:lineRule="auto"/>
              <w:jc w:val="left"/>
              <w:rPr>
                <w:rFonts w:ascii="Calibri" w:hAnsi="Calibri"/>
                <w:sz w:val="22"/>
              </w:rPr>
            </w:pPr>
            <w:r w:rsidRPr="00E23780">
              <w:rPr>
                <w:rFonts w:ascii="Calibri" w:hAnsi="Calibri"/>
                <w:sz w:val="22"/>
              </w:rPr>
              <w:t>Housing website</w:t>
            </w:r>
          </w:p>
        </w:tc>
        <w:tc>
          <w:tcPr>
            <w:tcW w:w="6840" w:type="dxa"/>
            <w:tcBorders>
              <w:bottom w:val="single" w:sz="4" w:space="0" w:color="auto"/>
            </w:tcBorders>
            <w:vAlign w:val="center"/>
          </w:tcPr>
          <w:p w14:paraId="2517AF2D" w14:textId="60B05176" w:rsidR="00B14DAA" w:rsidRPr="00E23780" w:rsidRDefault="000722D9" w:rsidP="00EC662F">
            <w:pPr>
              <w:wordWrap/>
              <w:spacing w:line="300" w:lineRule="auto"/>
              <w:jc w:val="left"/>
              <w:rPr>
                <w:rFonts w:ascii="Calibri" w:hAnsi="Calibri"/>
                <w:sz w:val="22"/>
              </w:rPr>
            </w:pPr>
            <w:hyperlink r:id="rId23" w:history="1">
              <w:r w:rsidR="00E23780" w:rsidRPr="00B419FD">
                <w:rPr>
                  <w:rStyle w:val="a3"/>
                  <w:rFonts w:ascii="Calibri" w:hAnsi="Calibri"/>
                  <w:sz w:val="22"/>
                </w:rPr>
                <w:t>https://www.uc.edu/campus-life/housing/apply.html</w:t>
              </w:r>
            </w:hyperlink>
            <w:r w:rsidR="00E23780">
              <w:rPr>
                <w:rFonts w:ascii="Calibri" w:hAnsi="Calibri"/>
                <w:sz w:val="22"/>
              </w:rPr>
              <w:t xml:space="preserve"> </w:t>
            </w:r>
          </w:p>
        </w:tc>
      </w:tr>
    </w:tbl>
    <w:p w14:paraId="21B5D86A" w14:textId="77777777" w:rsidR="00F262FB" w:rsidRPr="00E23780" w:rsidRDefault="00F262FB" w:rsidP="009D3869">
      <w:pPr>
        <w:wordWrap/>
        <w:spacing w:line="300" w:lineRule="auto"/>
        <w:rPr>
          <w:rFonts w:ascii="Calibri" w:hAnsi="Calibri"/>
          <w:sz w:val="22"/>
        </w:rPr>
      </w:pPr>
    </w:p>
    <w:p w14:paraId="3A7F4222" w14:textId="77777777" w:rsidR="00B14DAA" w:rsidRPr="00E23780" w:rsidRDefault="00B14DAA" w:rsidP="00B14DAA">
      <w:pPr>
        <w:wordWrap/>
        <w:spacing w:line="300" w:lineRule="auto"/>
        <w:rPr>
          <w:rFonts w:ascii="Calibri" w:hAnsi="Calibri"/>
          <w:sz w:val="22"/>
        </w:rPr>
      </w:pPr>
    </w:p>
    <w:sectPr w:rsidR="00B14DAA" w:rsidRPr="00E23780" w:rsidSect="00B14DAA">
      <w:headerReference w:type="default" r:id="rId24"/>
      <w:footerReference w:type="default" r:id="rId25"/>
      <w:pgSz w:w="11906" w:h="16838"/>
      <w:pgMar w:top="720" w:right="720" w:bottom="720" w:left="720" w:header="851" w:footer="288"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893B02" w14:textId="77777777" w:rsidR="000722D9" w:rsidRDefault="000722D9" w:rsidP="00853B15">
      <w:r>
        <w:separator/>
      </w:r>
    </w:p>
  </w:endnote>
  <w:endnote w:type="continuationSeparator" w:id="0">
    <w:p w14:paraId="5540F6DC" w14:textId="77777777" w:rsidR="000722D9" w:rsidRDefault="000722D9" w:rsidP="00853B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601FCB" w14:textId="77777777" w:rsidR="00E378CF" w:rsidRPr="00E378CF" w:rsidRDefault="00E378CF" w:rsidP="00E378CF">
    <w:pPr>
      <w:pStyle w:val="a6"/>
      <w:pBdr>
        <w:top w:val="thinThickSmallGap" w:sz="24" w:space="0" w:color="622423" w:themeColor="accent2" w:themeShade="7F"/>
      </w:pBdr>
      <w:rPr>
        <w:rFonts w:ascii="Segoe UI" w:hAnsi="Segoe UI" w:cs="Segoe UI"/>
        <w:sz w:val="18"/>
        <w:szCs w:val="18"/>
      </w:rPr>
    </w:pPr>
    <w:r w:rsidRPr="00E378CF">
      <w:rPr>
        <w:rFonts w:ascii="Segoe UI" w:hAnsi="Segoe UI" w:cs="Segoe UI"/>
        <w:sz w:val="18"/>
        <w:szCs w:val="18"/>
      </w:rPr>
      <w:t xml:space="preserve">Last updated: </w:t>
    </w:r>
    <w:r w:rsidR="00BF712E">
      <w:rPr>
        <w:rFonts w:ascii="Segoe UI" w:hAnsi="Segoe UI" w:cs="Segoe UI"/>
        <w:sz w:val="18"/>
        <w:szCs w:val="18"/>
      </w:rPr>
      <w:t>____________</w:t>
    </w:r>
    <w:r w:rsidRPr="00E378CF">
      <w:rPr>
        <w:rFonts w:ascii="Segoe UI" w:hAnsi="Segoe UI" w:cs="Segoe UI"/>
        <w:sz w:val="18"/>
        <w:szCs w:val="18"/>
      </w:rPr>
      <w:ptab w:relativeTo="margin" w:alignment="right" w:leader="none"/>
    </w:r>
    <w:r w:rsidRPr="00E378CF">
      <w:rPr>
        <w:rFonts w:ascii="Segoe UI" w:hAnsi="Segoe UI" w:cs="Segoe UI"/>
        <w:sz w:val="18"/>
        <w:szCs w:val="18"/>
      </w:rPr>
      <w:t xml:space="preserve">Page </w:t>
    </w:r>
    <w:r w:rsidR="00FB346B" w:rsidRPr="00E378CF">
      <w:rPr>
        <w:rFonts w:ascii="Segoe UI" w:hAnsi="Segoe UI" w:cs="Segoe UI"/>
        <w:sz w:val="18"/>
        <w:szCs w:val="18"/>
      </w:rPr>
      <w:fldChar w:fldCharType="begin"/>
    </w:r>
    <w:r w:rsidRPr="00E378CF">
      <w:rPr>
        <w:rFonts w:ascii="Segoe UI" w:hAnsi="Segoe UI" w:cs="Segoe UI"/>
        <w:sz w:val="18"/>
        <w:szCs w:val="18"/>
      </w:rPr>
      <w:instrText xml:space="preserve"> PAGE   \* MERGEFORMAT </w:instrText>
    </w:r>
    <w:r w:rsidR="00FB346B" w:rsidRPr="00E378CF">
      <w:rPr>
        <w:rFonts w:ascii="Segoe UI" w:hAnsi="Segoe UI" w:cs="Segoe UI"/>
        <w:sz w:val="18"/>
        <w:szCs w:val="18"/>
      </w:rPr>
      <w:fldChar w:fldCharType="separate"/>
    </w:r>
    <w:r w:rsidR="00E77D0B">
      <w:rPr>
        <w:rFonts w:ascii="Segoe UI" w:hAnsi="Segoe UI" w:cs="Segoe UI"/>
        <w:noProof/>
        <w:sz w:val="18"/>
        <w:szCs w:val="18"/>
      </w:rPr>
      <w:t>3</w:t>
    </w:r>
    <w:r w:rsidR="00FB346B" w:rsidRPr="00E378CF">
      <w:rPr>
        <w:rFonts w:ascii="Segoe UI" w:hAnsi="Segoe UI" w:cs="Segoe UI"/>
        <w:sz w:val="18"/>
        <w:szCs w:val="18"/>
      </w:rPr>
      <w:fldChar w:fldCharType="end"/>
    </w:r>
  </w:p>
  <w:p w14:paraId="6AB0521C" w14:textId="77777777" w:rsidR="00E378CF" w:rsidRPr="00E378CF" w:rsidRDefault="00E378CF">
    <w:pPr>
      <w:pStyle w:val="a6"/>
      <w:rPr>
        <w:rFonts w:ascii="Segoe UI" w:hAnsi="Segoe UI" w:cs="Segoe UI"/>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8E588F" w14:textId="77777777" w:rsidR="000722D9" w:rsidRDefault="000722D9" w:rsidP="00853B15">
      <w:r>
        <w:separator/>
      </w:r>
    </w:p>
  </w:footnote>
  <w:footnote w:type="continuationSeparator" w:id="0">
    <w:p w14:paraId="31D3EB67" w14:textId="77777777" w:rsidR="000722D9" w:rsidRDefault="000722D9" w:rsidP="00853B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880290" w14:textId="77777777" w:rsidR="00760279" w:rsidRDefault="00760279" w:rsidP="00760279">
    <w:pPr>
      <w:pStyle w:val="a5"/>
      <w:tabs>
        <w:tab w:val="clear" w:pos="9026"/>
        <w:tab w:val="right" w:pos="10440"/>
      </w:tabs>
    </w:pPr>
    <w:r>
      <w:tab/>
    </w:r>
  </w:p>
  <w:p w14:paraId="29D700E4" w14:textId="77777777" w:rsidR="00760279" w:rsidRPr="00760279" w:rsidRDefault="00760279" w:rsidP="00760279">
    <w:pPr>
      <w:pStyle w:val="a5"/>
      <w:tabs>
        <w:tab w:val="clear" w:pos="9026"/>
        <w:tab w:val="right" w:pos="10440"/>
      </w:tabs>
      <w:rPr>
        <w:sz w:val="24"/>
        <w:szCs w:val="24"/>
      </w:rPr>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5AA00C0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3242E17"/>
    <w:multiLevelType w:val="hybridMultilevel"/>
    <w:tmpl w:val="13506496"/>
    <w:lvl w:ilvl="0" w:tplc="5CB0509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03E50888"/>
    <w:multiLevelType w:val="hybridMultilevel"/>
    <w:tmpl w:val="E70AE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250530"/>
    <w:multiLevelType w:val="hybridMultilevel"/>
    <w:tmpl w:val="0B728ABE"/>
    <w:lvl w:ilvl="0" w:tplc="2C0E6AA0">
      <w:start w:val="1"/>
      <w:numFmt w:val="decimal"/>
      <w:lvlText w:val="%1)"/>
      <w:lvlJc w:val="left"/>
      <w:pPr>
        <w:ind w:left="720" w:hanging="360"/>
      </w:pPr>
      <w:rPr>
        <w:b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12D067F0"/>
    <w:multiLevelType w:val="hybridMultilevel"/>
    <w:tmpl w:val="4B904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2534FE"/>
    <w:multiLevelType w:val="hybridMultilevel"/>
    <w:tmpl w:val="DC925C26"/>
    <w:lvl w:ilvl="0" w:tplc="97B80F50">
      <w:start w:val="1"/>
      <w:numFmt w:val="bullet"/>
      <w:lvlText w:val="-"/>
      <w:lvlJc w:val="left"/>
      <w:pPr>
        <w:ind w:left="760" w:hanging="360"/>
      </w:pPr>
      <w:rPr>
        <w:rFonts w:ascii="Malgun Gothic" w:eastAsia="Malgun Gothic" w:hAnsi="Malgun Gothic"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nsid w:val="143269CE"/>
    <w:multiLevelType w:val="multilevel"/>
    <w:tmpl w:val="81448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AF14BB9"/>
    <w:multiLevelType w:val="hybridMultilevel"/>
    <w:tmpl w:val="944E1E54"/>
    <w:lvl w:ilvl="0" w:tplc="22CEB71E">
      <w:start w:val="1"/>
      <w:numFmt w:val="bullet"/>
      <w:lvlText w:val=""/>
      <w:lvlJc w:val="left"/>
      <w:pPr>
        <w:ind w:left="502" w:hanging="360"/>
      </w:pPr>
      <w:rPr>
        <w:rFonts w:ascii="Wingdings" w:eastAsia="Malgun Gothic" w:hAnsi="Wingdings" w:cs="Times New Roman" w:hint="default"/>
        <w:color w:val="FF0000"/>
      </w:rPr>
    </w:lvl>
    <w:lvl w:ilvl="1" w:tplc="04090003" w:tentative="1">
      <w:start w:val="1"/>
      <w:numFmt w:val="bullet"/>
      <w:lvlText w:val=""/>
      <w:lvlJc w:val="left"/>
      <w:pPr>
        <w:ind w:left="942" w:hanging="400"/>
      </w:pPr>
      <w:rPr>
        <w:rFonts w:ascii="Wingdings" w:hAnsi="Wingdings" w:hint="default"/>
      </w:rPr>
    </w:lvl>
    <w:lvl w:ilvl="2" w:tplc="04090005" w:tentative="1">
      <w:start w:val="1"/>
      <w:numFmt w:val="bullet"/>
      <w:lvlText w:val=""/>
      <w:lvlJc w:val="left"/>
      <w:pPr>
        <w:ind w:left="1342" w:hanging="400"/>
      </w:pPr>
      <w:rPr>
        <w:rFonts w:ascii="Wingdings" w:hAnsi="Wingdings" w:hint="default"/>
      </w:rPr>
    </w:lvl>
    <w:lvl w:ilvl="3" w:tplc="04090001" w:tentative="1">
      <w:start w:val="1"/>
      <w:numFmt w:val="bullet"/>
      <w:lvlText w:val=""/>
      <w:lvlJc w:val="left"/>
      <w:pPr>
        <w:ind w:left="1742" w:hanging="400"/>
      </w:pPr>
      <w:rPr>
        <w:rFonts w:ascii="Wingdings" w:hAnsi="Wingdings" w:hint="default"/>
      </w:rPr>
    </w:lvl>
    <w:lvl w:ilvl="4" w:tplc="04090003" w:tentative="1">
      <w:start w:val="1"/>
      <w:numFmt w:val="bullet"/>
      <w:lvlText w:val=""/>
      <w:lvlJc w:val="left"/>
      <w:pPr>
        <w:ind w:left="2142" w:hanging="400"/>
      </w:pPr>
      <w:rPr>
        <w:rFonts w:ascii="Wingdings" w:hAnsi="Wingdings" w:hint="default"/>
      </w:rPr>
    </w:lvl>
    <w:lvl w:ilvl="5" w:tplc="04090005" w:tentative="1">
      <w:start w:val="1"/>
      <w:numFmt w:val="bullet"/>
      <w:lvlText w:val=""/>
      <w:lvlJc w:val="left"/>
      <w:pPr>
        <w:ind w:left="2542" w:hanging="400"/>
      </w:pPr>
      <w:rPr>
        <w:rFonts w:ascii="Wingdings" w:hAnsi="Wingdings" w:hint="default"/>
      </w:rPr>
    </w:lvl>
    <w:lvl w:ilvl="6" w:tplc="04090001" w:tentative="1">
      <w:start w:val="1"/>
      <w:numFmt w:val="bullet"/>
      <w:lvlText w:val=""/>
      <w:lvlJc w:val="left"/>
      <w:pPr>
        <w:ind w:left="2942" w:hanging="400"/>
      </w:pPr>
      <w:rPr>
        <w:rFonts w:ascii="Wingdings" w:hAnsi="Wingdings" w:hint="default"/>
      </w:rPr>
    </w:lvl>
    <w:lvl w:ilvl="7" w:tplc="04090003" w:tentative="1">
      <w:start w:val="1"/>
      <w:numFmt w:val="bullet"/>
      <w:lvlText w:val=""/>
      <w:lvlJc w:val="left"/>
      <w:pPr>
        <w:ind w:left="3342" w:hanging="400"/>
      </w:pPr>
      <w:rPr>
        <w:rFonts w:ascii="Wingdings" w:hAnsi="Wingdings" w:hint="default"/>
      </w:rPr>
    </w:lvl>
    <w:lvl w:ilvl="8" w:tplc="04090005" w:tentative="1">
      <w:start w:val="1"/>
      <w:numFmt w:val="bullet"/>
      <w:lvlText w:val=""/>
      <w:lvlJc w:val="left"/>
      <w:pPr>
        <w:ind w:left="3742" w:hanging="400"/>
      </w:pPr>
      <w:rPr>
        <w:rFonts w:ascii="Wingdings" w:hAnsi="Wingdings" w:hint="default"/>
      </w:rPr>
    </w:lvl>
  </w:abstractNum>
  <w:abstractNum w:abstractNumId="8">
    <w:nsid w:val="1AF55BC4"/>
    <w:multiLevelType w:val="hybridMultilevel"/>
    <w:tmpl w:val="7EEA4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6B11328"/>
    <w:multiLevelType w:val="hybridMultilevel"/>
    <w:tmpl w:val="894EE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AD43FF8"/>
    <w:multiLevelType w:val="hybridMultilevel"/>
    <w:tmpl w:val="B36CCAD8"/>
    <w:lvl w:ilvl="0" w:tplc="0EBCBDC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nsid w:val="3F3042C2"/>
    <w:multiLevelType w:val="hybridMultilevel"/>
    <w:tmpl w:val="A776F2DC"/>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FB837EA"/>
    <w:multiLevelType w:val="hybridMultilevel"/>
    <w:tmpl w:val="87C296B0"/>
    <w:lvl w:ilvl="0" w:tplc="C8B8ED06">
      <w:start w:val="1"/>
      <w:numFmt w:val="decimal"/>
      <w:lvlText w:val="%1)"/>
      <w:lvlJc w:val="left"/>
      <w:pPr>
        <w:ind w:left="720" w:hanging="360"/>
      </w:pPr>
      <w:rPr>
        <w:b w:val="0"/>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40095268"/>
    <w:multiLevelType w:val="hybridMultilevel"/>
    <w:tmpl w:val="8BDE3526"/>
    <w:lvl w:ilvl="0" w:tplc="4BF0AC24">
      <w:start w:val="1"/>
      <w:numFmt w:val="decimal"/>
      <w:lvlText w:val="%1)"/>
      <w:lvlJc w:val="left"/>
      <w:pPr>
        <w:ind w:left="720" w:hanging="360"/>
      </w:pPr>
      <w:rPr>
        <w:rFonts w:cs="Times New Roman"/>
        <w:b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4">
    <w:nsid w:val="434A2AC2"/>
    <w:multiLevelType w:val="hybridMultilevel"/>
    <w:tmpl w:val="26FA91E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BA83CA9"/>
    <w:multiLevelType w:val="hybridMultilevel"/>
    <w:tmpl w:val="A1748452"/>
    <w:lvl w:ilvl="0" w:tplc="FE98C24E">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6">
    <w:nsid w:val="5474278C"/>
    <w:multiLevelType w:val="hybridMultilevel"/>
    <w:tmpl w:val="1DDE2CF2"/>
    <w:lvl w:ilvl="0" w:tplc="9D5439B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5F087248"/>
    <w:multiLevelType w:val="hybridMultilevel"/>
    <w:tmpl w:val="116A7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2471AAE"/>
    <w:multiLevelType w:val="multilevel"/>
    <w:tmpl w:val="7B0CD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4D1008D"/>
    <w:multiLevelType w:val="hybridMultilevel"/>
    <w:tmpl w:val="1DDE2CF2"/>
    <w:lvl w:ilvl="0" w:tplc="9D5439B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6BAF58AD"/>
    <w:multiLevelType w:val="hybridMultilevel"/>
    <w:tmpl w:val="3D823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4320296"/>
    <w:multiLevelType w:val="hybridMultilevel"/>
    <w:tmpl w:val="AF9A1B4E"/>
    <w:lvl w:ilvl="0" w:tplc="B0F678DA">
      <w:start w:val="2"/>
      <w:numFmt w:val="bullet"/>
      <w:lvlText w:val="-"/>
      <w:lvlJc w:val="left"/>
      <w:pPr>
        <w:ind w:left="720" w:hanging="360"/>
      </w:pPr>
      <w:rPr>
        <w:rFonts w:ascii="Malgun Gothic" w:eastAsia="Malgun Gothic" w:hAnsi="Malgun Gothic" w:cs="Times New Roma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9FC0218"/>
    <w:multiLevelType w:val="hybridMultilevel"/>
    <w:tmpl w:val="9904BBB8"/>
    <w:lvl w:ilvl="0" w:tplc="70E473E6">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CE1285B"/>
    <w:multiLevelType w:val="hybridMultilevel"/>
    <w:tmpl w:val="E3BAE9E4"/>
    <w:lvl w:ilvl="0" w:tplc="4378D5B8">
      <w:start w:val="1"/>
      <w:numFmt w:val="upperLetter"/>
      <w:lvlText w:val="%1."/>
      <w:lvlJc w:val="left"/>
      <w:pPr>
        <w:ind w:left="3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23"/>
  </w:num>
  <w:num w:numId="2">
    <w:abstractNumId w:val="0"/>
  </w:num>
  <w:num w:numId="3">
    <w:abstractNumId w:val="15"/>
  </w:num>
  <w:num w:numId="4">
    <w:abstractNumId w:val="10"/>
  </w:num>
  <w:num w:numId="5">
    <w:abstractNumId w:val="7"/>
  </w:num>
  <w:num w:numId="6">
    <w:abstractNumId w:val="5"/>
  </w:num>
  <w:num w:numId="7">
    <w:abstractNumId w:val="21"/>
  </w:num>
  <w:num w:numId="8">
    <w:abstractNumId w:val="22"/>
  </w:num>
  <w:num w:numId="9">
    <w:abstractNumId w:val="17"/>
  </w:num>
  <w:num w:numId="10">
    <w:abstractNumId w:val="14"/>
  </w:num>
  <w:num w:numId="11">
    <w:abstractNumId w:val="11"/>
  </w:num>
  <w:num w:numId="12">
    <w:abstractNumId w:val="20"/>
  </w:num>
  <w:num w:numId="13">
    <w:abstractNumId w:val="2"/>
  </w:num>
  <w:num w:numId="14">
    <w:abstractNumId w:val="18"/>
  </w:num>
  <w:num w:numId="15">
    <w:abstractNumId w:val="6"/>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rawingGridHorizontalSpacing w:val="1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B84"/>
    <w:rsid w:val="0000165B"/>
    <w:rsid w:val="00006FD1"/>
    <w:rsid w:val="00027B07"/>
    <w:rsid w:val="00031A55"/>
    <w:rsid w:val="00034676"/>
    <w:rsid w:val="00036684"/>
    <w:rsid w:val="00046C53"/>
    <w:rsid w:val="0005180D"/>
    <w:rsid w:val="00060D9B"/>
    <w:rsid w:val="000722D9"/>
    <w:rsid w:val="00073E35"/>
    <w:rsid w:val="00082070"/>
    <w:rsid w:val="0008520C"/>
    <w:rsid w:val="000862DC"/>
    <w:rsid w:val="00090FAB"/>
    <w:rsid w:val="00092D23"/>
    <w:rsid w:val="00093849"/>
    <w:rsid w:val="00097724"/>
    <w:rsid w:val="000A55A0"/>
    <w:rsid w:val="000B715F"/>
    <w:rsid w:val="000B7661"/>
    <w:rsid w:val="000D36F4"/>
    <w:rsid w:val="000E2A9F"/>
    <w:rsid w:val="000F1425"/>
    <w:rsid w:val="00104CFC"/>
    <w:rsid w:val="00127334"/>
    <w:rsid w:val="00132B04"/>
    <w:rsid w:val="00137AC2"/>
    <w:rsid w:val="0014159A"/>
    <w:rsid w:val="0014408F"/>
    <w:rsid w:val="00151E18"/>
    <w:rsid w:val="00160CAE"/>
    <w:rsid w:val="00163680"/>
    <w:rsid w:val="001714DE"/>
    <w:rsid w:val="00172823"/>
    <w:rsid w:val="00184291"/>
    <w:rsid w:val="001E738B"/>
    <w:rsid w:val="001F234E"/>
    <w:rsid w:val="00200C13"/>
    <w:rsid w:val="002174C9"/>
    <w:rsid w:val="00224894"/>
    <w:rsid w:val="00230C29"/>
    <w:rsid w:val="0024093F"/>
    <w:rsid w:val="00253724"/>
    <w:rsid w:val="00270576"/>
    <w:rsid w:val="002769AB"/>
    <w:rsid w:val="00283545"/>
    <w:rsid w:val="00283AB5"/>
    <w:rsid w:val="00296520"/>
    <w:rsid w:val="002A750E"/>
    <w:rsid w:val="002C0509"/>
    <w:rsid w:val="002C3A4E"/>
    <w:rsid w:val="002D4ED2"/>
    <w:rsid w:val="002E004F"/>
    <w:rsid w:val="002E101D"/>
    <w:rsid w:val="002F1A55"/>
    <w:rsid w:val="00316B4F"/>
    <w:rsid w:val="0032197B"/>
    <w:rsid w:val="00331E9B"/>
    <w:rsid w:val="003506A1"/>
    <w:rsid w:val="003643A6"/>
    <w:rsid w:val="00371A0B"/>
    <w:rsid w:val="00386810"/>
    <w:rsid w:val="00391219"/>
    <w:rsid w:val="00404DD2"/>
    <w:rsid w:val="00413747"/>
    <w:rsid w:val="004270E6"/>
    <w:rsid w:val="00433F31"/>
    <w:rsid w:val="004456C9"/>
    <w:rsid w:val="0045612E"/>
    <w:rsid w:val="00466D3A"/>
    <w:rsid w:val="004846E0"/>
    <w:rsid w:val="00485D52"/>
    <w:rsid w:val="004C0369"/>
    <w:rsid w:val="00502017"/>
    <w:rsid w:val="0050261E"/>
    <w:rsid w:val="005138D2"/>
    <w:rsid w:val="0052376E"/>
    <w:rsid w:val="00541119"/>
    <w:rsid w:val="00580F0E"/>
    <w:rsid w:val="005A3C6D"/>
    <w:rsid w:val="005E24FC"/>
    <w:rsid w:val="005E4BC7"/>
    <w:rsid w:val="005F2B58"/>
    <w:rsid w:val="00622B89"/>
    <w:rsid w:val="00623333"/>
    <w:rsid w:val="0062544E"/>
    <w:rsid w:val="0064504D"/>
    <w:rsid w:val="00645089"/>
    <w:rsid w:val="0065078D"/>
    <w:rsid w:val="006573E5"/>
    <w:rsid w:val="006627C0"/>
    <w:rsid w:val="00662AF2"/>
    <w:rsid w:val="006A32AA"/>
    <w:rsid w:val="006A3C28"/>
    <w:rsid w:val="006C2011"/>
    <w:rsid w:val="006D6AA1"/>
    <w:rsid w:val="006F1DF4"/>
    <w:rsid w:val="0070443A"/>
    <w:rsid w:val="00704FB4"/>
    <w:rsid w:val="007272EA"/>
    <w:rsid w:val="00730770"/>
    <w:rsid w:val="00730AC1"/>
    <w:rsid w:val="00730D54"/>
    <w:rsid w:val="007325BD"/>
    <w:rsid w:val="00751022"/>
    <w:rsid w:val="007570EB"/>
    <w:rsid w:val="00757E14"/>
    <w:rsid w:val="00760279"/>
    <w:rsid w:val="00765951"/>
    <w:rsid w:val="007812C6"/>
    <w:rsid w:val="00786229"/>
    <w:rsid w:val="00791C77"/>
    <w:rsid w:val="00792636"/>
    <w:rsid w:val="0079284A"/>
    <w:rsid w:val="007B1F88"/>
    <w:rsid w:val="007C3BBD"/>
    <w:rsid w:val="007F17C5"/>
    <w:rsid w:val="007F4E1B"/>
    <w:rsid w:val="00805F76"/>
    <w:rsid w:val="00807358"/>
    <w:rsid w:val="008114BD"/>
    <w:rsid w:val="008135D9"/>
    <w:rsid w:val="00841B4F"/>
    <w:rsid w:val="00853B15"/>
    <w:rsid w:val="00856283"/>
    <w:rsid w:val="00856AA8"/>
    <w:rsid w:val="00875E62"/>
    <w:rsid w:val="008A7155"/>
    <w:rsid w:val="008A7660"/>
    <w:rsid w:val="008E6529"/>
    <w:rsid w:val="008F5106"/>
    <w:rsid w:val="00920726"/>
    <w:rsid w:val="00920EC3"/>
    <w:rsid w:val="00924D67"/>
    <w:rsid w:val="00945243"/>
    <w:rsid w:val="0095632B"/>
    <w:rsid w:val="00961949"/>
    <w:rsid w:val="00967CF6"/>
    <w:rsid w:val="00984243"/>
    <w:rsid w:val="009A5309"/>
    <w:rsid w:val="009B5F3C"/>
    <w:rsid w:val="009C23E1"/>
    <w:rsid w:val="009C489A"/>
    <w:rsid w:val="009D3869"/>
    <w:rsid w:val="009E317C"/>
    <w:rsid w:val="00A16477"/>
    <w:rsid w:val="00A435E1"/>
    <w:rsid w:val="00A93466"/>
    <w:rsid w:val="00A93B30"/>
    <w:rsid w:val="00AA082A"/>
    <w:rsid w:val="00AB2F99"/>
    <w:rsid w:val="00AC0B3B"/>
    <w:rsid w:val="00AC62DD"/>
    <w:rsid w:val="00AC6DD4"/>
    <w:rsid w:val="00AD6833"/>
    <w:rsid w:val="00AD6EDD"/>
    <w:rsid w:val="00AE2F92"/>
    <w:rsid w:val="00AF4AF1"/>
    <w:rsid w:val="00B10EE3"/>
    <w:rsid w:val="00B14DAA"/>
    <w:rsid w:val="00B15260"/>
    <w:rsid w:val="00B1725E"/>
    <w:rsid w:val="00B264F5"/>
    <w:rsid w:val="00B37803"/>
    <w:rsid w:val="00B42096"/>
    <w:rsid w:val="00B532AB"/>
    <w:rsid w:val="00B54AF7"/>
    <w:rsid w:val="00B6323A"/>
    <w:rsid w:val="00B66B84"/>
    <w:rsid w:val="00B67B6A"/>
    <w:rsid w:val="00B72F12"/>
    <w:rsid w:val="00BA0AC1"/>
    <w:rsid w:val="00BB4AFE"/>
    <w:rsid w:val="00BB68D5"/>
    <w:rsid w:val="00BC0396"/>
    <w:rsid w:val="00BD4180"/>
    <w:rsid w:val="00BE3E64"/>
    <w:rsid w:val="00BE4D38"/>
    <w:rsid w:val="00BE5A1D"/>
    <w:rsid w:val="00BF3F04"/>
    <w:rsid w:val="00BF712E"/>
    <w:rsid w:val="00C01199"/>
    <w:rsid w:val="00C024CB"/>
    <w:rsid w:val="00C159CB"/>
    <w:rsid w:val="00C372B0"/>
    <w:rsid w:val="00C42402"/>
    <w:rsid w:val="00C5762E"/>
    <w:rsid w:val="00C57E17"/>
    <w:rsid w:val="00C62BBD"/>
    <w:rsid w:val="00C7056B"/>
    <w:rsid w:val="00C82ECF"/>
    <w:rsid w:val="00C84B73"/>
    <w:rsid w:val="00CB1B13"/>
    <w:rsid w:val="00CB3ACD"/>
    <w:rsid w:val="00CD0B93"/>
    <w:rsid w:val="00CE71CF"/>
    <w:rsid w:val="00CE750A"/>
    <w:rsid w:val="00CF44D3"/>
    <w:rsid w:val="00D02FC8"/>
    <w:rsid w:val="00D135C1"/>
    <w:rsid w:val="00D1785E"/>
    <w:rsid w:val="00D460CD"/>
    <w:rsid w:val="00D50AE4"/>
    <w:rsid w:val="00D81C92"/>
    <w:rsid w:val="00D83A49"/>
    <w:rsid w:val="00D85A6C"/>
    <w:rsid w:val="00D87855"/>
    <w:rsid w:val="00DA6272"/>
    <w:rsid w:val="00DA7E21"/>
    <w:rsid w:val="00DB3749"/>
    <w:rsid w:val="00DC6FE6"/>
    <w:rsid w:val="00DE0824"/>
    <w:rsid w:val="00DE12FF"/>
    <w:rsid w:val="00DE3E91"/>
    <w:rsid w:val="00DE4C20"/>
    <w:rsid w:val="00DE784E"/>
    <w:rsid w:val="00E1055F"/>
    <w:rsid w:val="00E13123"/>
    <w:rsid w:val="00E14710"/>
    <w:rsid w:val="00E23780"/>
    <w:rsid w:val="00E2398B"/>
    <w:rsid w:val="00E354A3"/>
    <w:rsid w:val="00E378CF"/>
    <w:rsid w:val="00E45C11"/>
    <w:rsid w:val="00E647D8"/>
    <w:rsid w:val="00E77D0B"/>
    <w:rsid w:val="00E83B5F"/>
    <w:rsid w:val="00E97788"/>
    <w:rsid w:val="00EA2C58"/>
    <w:rsid w:val="00EA4A97"/>
    <w:rsid w:val="00EC0942"/>
    <w:rsid w:val="00EC54DE"/>
    <w:rsid w:val="00EC662F"/>
    <w:rsid w:val="00ED4644"/>
    <w:rsid w:val="00EF0E9E"/>
    <w:rsid w:val="00F12EDC"/>
    <w:rsid w:val="00F14A30"/>
    <w:rsid w:val="00F15124"/>
    <w:rsid w:val="00F1751A"/>
    <w:rsid w:val="00F2453F"/>
    <w:rsid w:val="00F262FB"/>
    <w:rsid w:val="00F35270"/>
    <w:rsid w:val="00F41B2A"/>
    <w:rsid w:val="00F41EEB"/>
    <w:rsid w:val="00F43997"/>
    <w:rsid w:val="00F55D0E"/>
    <w:rsid w:val="00F560F4"/>
    <w:rsid w:val="00F62CAE"/>
    <w:rsid w:val="00F73E6B"/>
    <w:rsid w:val="00F817BD"/>
    <w:rsid w:val="00F93C45"/>
    <w:rsid w:val="00FB2F5E"/>
    <w:rsid w:val="00FB346B"/>
    <w:rsid w:val="00FD110E"/>
    <w:rsid w:val="00FD2CBC"/>
    <w:rsid w:val="00FF0074"/>
    <w:rsid w:val="00FF19A0"/>
    <w:rsid w:val="00FF6CC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648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Malgun Gothic" w:eastAsia="Malgun Gothic" w:hAnsi="Malgun Gothic"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68D5"/>
    <w:pPr>
      <w:widowControl w:val="0"/>
      <w:wordWrap w:val="0"/>
      <w:autoSpaceDE w:val="0"/>
      <w:autoSpaceDN w:val="0"/>
      <w:jc w:val="both"/>
    </w:pPr>
    <w:rPr>
      <w:kern w:val="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B66B84"/>
    <w:rPr>
      <w:color w:val="0000FF"/>
      <w:u w:val="single"/>
    </w:rPr>
  </w:style>
  <w:style w:type="paragraph" w:customStyle="1" w:styleId="-11">
    <w:name w:val="색상형 목록 - 강조색 11"/>
    <w:basedOn w:val="a"/>
    <w:uiPriority w:val="34"/>
    <w:qFormat/>
    <w:rsid w:val="00B66B84"/>
    <w:pPr>
      <w:ind w:leftChars="400" w:left="800"/>
    </w:pPr>
  </w:style>
  <w:style w:type="table" w:styleId="a4">
    <w:name w:val="Table Grid"/>
    <w:basedOn w:val="a1"/>
    <w:uiPriority w:val="59"/>
    <w:rsid w:val="00B66B8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header"/>
    <w:basedOn w:val="a"/>
    <w:link w:val="Char"/>
    <w:uiPriority w:val="99"/>
    <w:unhideWhenUsed/>
    <w:rsid w:val="00853B15"/>
    <w:pPr>
      <w:tabs>
        <w:tab w:val="center" w:pos="4513"/>
        <w:tab w:val="right" w:pos="9026"/>
      </w:tabs>
      <w:snapToGrid w:val="0"/>
    </w:pPr>
  </w:style>
  <w:style w:type="character" w:customStyle="1" w:styleId="Char">
    <w:name w:val="页眉 Char"/>
    <w:basedOn w:val="a0"/>
    <w:link w:val="a5"/>
    <w:uiPriority w:val="99"/>
    <w:rsid w:val="00853B15"/>
  </w:style>
  <w:style w:type="paragraph" w:styleId="a6">
    <w:name w:val="footer"/>
    <w:basedOn w:val="a"/>
    <w:link w:val="Char0"/>
    <w:uiPriority w:val="99"/>
    <w:unhideWhenUsed/>
    <w:rsid w:val="00853B15"/>
    <w:pPr>
      <w:tabs>
        <w:tab w:val="center" w:pos="4513"/>
        <w:tab w:val="right" w:pos="9026"/>
      </w:tabs>
      <w:snapToGrid w:val="0"/>
    </w:pPr>
  </w:style>
  <w:style w:type="character" w:customStyle="1" w:styleId="Char0">
    <w:name w:val="页脚 Char"/>
    <w:basedOn w:val="a0"/>
    <w:link w:val="a6"/>
    <w:uiPriority w:val="99"/>
    <w:rsid w:val="00853B15"/>
  </w:style>
  <w:style w:type="paragraph" w:styleId="a7">
    <w:name w:val="Balloon Text"/>
    <w:basedOn w:val="a"/>
    <w:link w:val="Char1"/>
    <w:uiPriority w:val="99"/>
    <w:semiHidden/>
    <w:unhideWhenUsed/>
    <w:rsid w:val="00704FB4"/>
    <w:rPr>
      <w:sz w:val="18"/>
      <w:szCs w:val="18"/>
    </w:rPr>
  </w:style>
  <w:style w:type="character" w:customStyle="1" w:styleId="Char1">
    <w:name w:val="批注框文本 Char"/>
    <w:link w:val="a7"/>
    <w:uiPriority w:val="99"/>
    <w:semiHidden/>
    <w:rsid w:val="00704FB4"/>
    <w:rPr>
      <w:rFonts w:ascii="Malgun Gothic" w:eastAsia="Malgun Gothic" w:hAnsi="Malgun Gothic" w:cs="Times New Roman"/>
      <w:sz w:val="18"/>
      <w:szCs w:val="18"/>
    </w:rPr>
  </w:style>
  <w:style w:type="character" w:styleId="a8">
    <w:name w:val="FollowedHyperlink"/>
    <w:uiPriority w:val="99"/>
    <w:semiHidden/>
    <w:unhideWhenUsed/>
    <w:rsid w:val="00875E62"/>
    <w:rPr>
      <w:color w:val="800080"/>
      <w:u w:val="single"/>
    </w:rPr>
  </w:style>
  <w:style w:type="paragraph" w:styleId="a9">
    <w:name w:val="List Paragraph"/>
    <w:basedOn w:val="a"/>
    <w:uiPriority w:val="99"/>
    <w:qFormat/>
    <w:rsid w:val="00DE12FF"/>
    <w:pPr>
      <w:ind w:leftChars="400" w:left="800"/>
    </w:pPr>
  </w:style>
  <w:style w:type="character" w:styleId="aa">
    <w:name w:val="annotation reference"/>
    <w:basedOn w:val="a0"/>
    <w:uiPriority w:val="99"/>
    <w:semiHidden/>
    <w:unhideWhenUsed/>
    <w:rsid w:val="00502017"/>
    <w:rPr>
      <w:sz w:val="16"/>
      <w:szCs w:val="16"/>
    </w:rPr>
  </w:style>
  <w:style w:type="paragraph" w:styleId="ab">
    <w:name w:val="annotation text"/>
    <w:basedOn w:val="a"/>
    <w:link w:val="Char2"/>
    <w:uiPriority w:val="99"/>
    <w:semiHidden/>
    <w:unhideWhenUsed/>
    <w:rsid w:val="00502017"/>
    <w:rPr>
      <w:szCs w:val="20"/>
    </w:rPr>
  </w:style>
  <w:style w:type="character" w:customStyle="1" w:styleId="Char2">
    <w:name w:val="批注文字 Char"/>
    <w:basedOn w:val="a0"/>
    <w:link w:val="ab"/>
    <w:uiPriority w:val="99"/>
    <w:semiHidden/>
    <w:rsid w:val="00502017"/>
    <w:rPr>
      <w:kern w:val="2"/>
    </w:rPr>
  </w:style>
  <w:style w:type="paragraph" w:styleId="ac">
    <w:name w:val="annotation subject"/>
    <w:basedOn w:val="ab"/>
    <w:next w:val="ab"/>
    <w:link w:val="Char3"/>
    <w:uiPriority w:val="99"/>
    <w:semiHidden/>
    <w:unhideWhenUsed/>
    <w:rsid w:val="00502017"/>
    <w:rPr>
      <w:b/>
      <w:bCs/>
    </w:rPr>
  </w:style>
  <w:style w:type="character" w:customStyle="1" w:styleId="Char3">
    <w:name w:val="批注主题 Char"/>
    <w:basedOn w:val="Char2"/>
    <w:link w:val="ac"/>
    <w:uiPriority w:val="99"/>
    <w:semiHidden/>
    <w:rsid w:val="00502017"/>
    <w:rPr>
      <w:b/>
      <w:bCs/>
      <w:kern w:val="2"/>
    </w:rPr>
  </w:style>
  <w:style w:type="paragraph" w:styleId="ad">
    <w:name w:val="Normal (Web)"/>
    <w:basedOn w:val="a"/>
    <w:uiPriority w:val="99"/>
    <w:unhideWhenUsed/>
    <w:rsid w:val="00F41B2A"/>
    <w:pPr>
      <w:widowControl/>
      <w:wordWrap/>
      <w:autoSpaceDE/>
      <w:autoSpaceDN/>
      <w:spacing w:before="100" w:beforeAutospacing="1" w:after="100" w:afterAutospacing="1"/>
      <w:jc w:val="left"/>
    </w:pPr>
    <w:rPr>
      <w:rFonts w:ascii="Times New Roman" w:eastAsia="Times New Roman" w:hAnsi="Times New Roman"/>
      <w:kern w:val="0"/>
      <w:sz w:val="24"/>
      <w:szCs w:val="24"/>
      <w:lang w:eastAsia="en-US"/>
    </w:rPr>
  </w:style>
  <w:style w:type="character" w:customStyle="1" w:styleId="UnresolvedMention">
    <w:name w:val="Unresolved Mention"/>
    <w:basedOn w:val="a0"/>
    <w:uiPriority w:val="99"/>
    <w:semiHidden/>
    <w:unhideWhenUsed/>
    <w:rsid w:val="0062544E"/>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Malgun Gothic" w:eastAsia="Malgun Gothic" w:hAnsi="Malgun Gothic"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68D5"/>
    <w:pPr>
      <w:widowControl w:val="0"/>
      <w:wordWrap w:val="0"/>
      <w:autoSpaceDE w:val="0"/>
      <w:autoSpaceDN w:val="0"/>
      <w:jc w:val="both"/>
    </w:pPr>
    <w:rPr>
      <w:kern w:val="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B66B84"/>
    <w:rPr>
      <w:color w:val="0000FF"/>
      <w:u w:val="single"/>
    </w:rPr>
  </w:style>
  <w:style w:type="paragraph" w:customStyle="1" w:styleId="-11">
    <w:name w:val="색상형 목록 - 강조색 11"/>
    <w:basedOn w:val="a"/>
    <w:uiPriority w:val="34"/>
    <w:qFormat/>
    <w:rsid w:val="00B66B84"/>
    <w:pPr>
      <w:ind w:leftChars="400" w:left="800"/>
    </w:pPr>
  </w:style>
  <w:style w:type="table" w:styleId="a4">
    <w:name w:val="Table Grid"/>
    <w:basedOn w:val="a1"/>
    <w:uiPriority w:val="59"/>
    <w:rsid w:val="00B66B8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header"/>
    <w:basedOn w:val="a"/>
    <w:link w:val="Char"/>
    <w:uiPriority w:val="99"/>
    <w:unhideWhenUsed/>
    <w:rsid w:val="00853B15"/>
    <w:pPr>
      <w:tabs>
        <w:tab w:val="center" w:pos="4513"/>
        <w:tab w:val="right" w:pos="9026"/>
      </w:tabs>
      <w:snapToGrid w:val="0"/>
    </w:pPr>
  </w:style>
  <w:style w:type="character" w:customStyle="1" w:styleId="Char">
    <w:name w:val="页眉 Char"/>
    <w:basedOn w:val="a0"/>
    <w:link w:val="a5"/>
    <w:uiPriority w:val="99"/>
    <w:rsid w:val="00853B15"/>
  </w:style>
  <w:style w:type="paragraph" w:styleId="a6">
    <w:name w:val="footer"/>
    <w:basedOn w:val="a"/>
    <w:link w:val="Char0"/>
    <w:uiPriority w:val="99"/>
    <w:unhideWhenUsed/>
    <w:rsid w:val="00853B15"/>
    <w:pPr>
      <w:tabs>
        <w:tab w:val="center" w:pos="4513"/>
        <w:tab w:val="right" w:pos="9026"/>
      </w:tabs>
      <w:snapToGrid w:val="0"/>
    </w:pPr>
  </w:style>
  <w:style w:type="character" w:customStyle="1" w:styleId="Char0">
    <w:name w:val="页脚 Char"/>
    <w:basedOn w:val="a0"/>
    <w:link w:val="a6"/>
    <w:uiPriority w:val="99"/>
    <w:rsid w:val="00853B15"/>
  </w:style>
  <w:style w:type="paragraph" w:styleId="a7">
    <w:name w:val="Balloon Text"/>
    <w:basedOn w:val="a"/>
    <w:link w:val="Char1"/>
    <w:uiPriority w:val="99"/>
    <w:semiHidden/>
    <w:unhideWhenUsed/>
    <w:rsid w:val="00704FB4"/>
    <w:rPr>
      <w:sz w:val="18"/>
      <w:szCs w:val="18"/>
    </w:rPr>
  </w:style>
  <w:style w:type="character" w:customStyle="1" w:styleId="Char1">
    <w:name w:val="批注框文本 Char"/>
    <w:link w:val="a7"/>
    <w:uiPriority w:val="99"/>
    <w:semiHidden/>
    <w:rsid w:val="00704FB4"/>
    <w:rPr>
      <w:rFonts w:ascii="Malgun Gothic" w:eastAsia="Malgun Gothic" w:hAnsi="Malgun Gothic" w:cs="Times New Roman"/>
      <w:sz w:val="18"/>
      <w:szCs w:val="18"/>
    </w:rPr>
  </w:style>
  <w:style w:type="character" w:styleId="a8">
    <w:name w:val="FollowedHyperlink"/>
    <w:uiPriority w:val="99"/>
    <w:semiHidden/>
    <w:unhideWhenUsed/>
    <w:rsid w:val="00875E62"/>
    <w:rPr>
      <w:color w:val="800080"/>
      <w:u w:val="single"/>
    </w:rPr>
  </w:style>
  <w:style w:type="paragraph" w:styleId="a9">
    <w:name w:val="List Paragraph"/>
    <w:basedOn w:val="a"/>
    <w:uiPriority w:val="99"/>
    <w:qFormat/>
    <w:rsid w:val="00DE12FF"/>
    <w:pPr>
      <w:ind w:leftChars="400" w:left="800"/>
    </w:pPr>
  </w:style>
  <w:style w:type="character" w:styleId="aa">
    <w:name w:val="annotation reference"/>
    <w:basedOn w:val="a0"/>
    <w:uiPriority w:val="99"/>
    <w:semiHidden/>
    <w:unhideWhenUsed/>
    <w:rsid w:val="00502017"/>
    <w:rPr>
      <w:sz w:val="16"/>
      <w:szCs w:val="16"/>
    </w:rPr>
  </w:style>
  <w:style w:type="paragraph" w:styleId="ab">
    <w:name w:val="annotation text"/>
    <w:basedOn w:val="a"/>
    <w:link w:val="Char2"/>
    <w:uiPriority w:val="99"/>
    <w:semiHidden/>
    <w:unhideWhenUsed/>
    <w:rsid w:val="00502017"/>
    <w:rPr>
      <w:szCs w:val="20"/>
    </w:rPr>
  </w:style>
  <w:style w:type="character" w:customStyle="1" w:styleId="Char2">
    <w:name w:val="批注文字 Char"/>
    <w:basedOn w:val="a0"/>
    <w:link w:val="ab"/>
    <w:uiPriority w:val="99"/>
    <w:semiHidden/>
    <w:rsid w:val="00502017"/>
    <w:rPr>
      <w:kern w:val="2"/>
    </w:rPr>
  </w:style>
  <w:style w:type="paragraph" w:styleId="ac">
    <w:name w:val="annotation subject"/>
    <w:basedOn w:val="ab"/>
    <w:next w:val="ab"/>
    <w:link w:val="Char3"/>
    <w:uiPriority w:val="99"/>
    <w:semiHidden/>
    <w:unhideWhenUsed/>
    <w:rsid w:val="00502017"/>
    <w:rPr>
      <w:b/>
      <w:bCs/>
    </w:rPr>
  </w:style>
  <w:style w:type="character" w:customStyle="1" w:styleId="Char3">
    <w:name w:val="批注主题 Char"/>
    <w:basedOn w:val="Char2"/>
    <w:link w:val="ac"/>
    <w:uiPriority w:val="99"/>
    <w:semiHidden/>
    <w:rsid w:val="00502017"/>
    <w:rPr>
      <w:b/>
      <w:bCs/>
      <w:kern w:val="2"/>
    </w:rPr>
  </w:style>
  <w:style w:type="paragraph" w:styleId="ad">
    <w:name w:val="Normal (Web)"/>
    <w:basedOn w:val="a"/>
    <w:uiPriority w:val="99"/>
    <w:unhideWhenUsed/>
    <w:rsid w:val="00F41B2A"/>
    <w:pPr>
      <w:widowControl/>
      <w:wordWrap/>
      <w:autoSpaceDE/>
      <w:autoSpaceDN/>
      <w:spacing w:before="100" w:beforeAutospacing="1" w:after="100" w:afterAutospacing="1"/>
      <w:jc w:val="left"/>
    </w:pPr>
    <w:rPr>
      <w:rFonts w:ascii="Times New Roman" w:eastAsia="Times New Roman" w:hAnsi="Times New Roman"/>
      <w:kern w:val="0"/>
      <w:sz w:val="24"/>
      <w:szCs w:val="24"/>
      <w:lang w:eastAsia="en-US"/>
    </w:rPr>
  </w:style>
  <w:style w:type="character" w:customStyle="1" w:styleId="UnresolvedMention">
    <w:name w:val="Unresolved Mention"/>
    <w:basedOn w:val="a0"/>
    <w:uiPriority w:val="99"/>
    <w:semiHidden/>
    <w:unhideWhenUsed/>
    <w:rsid w:val="006254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079946">
      <w:bodyDiv w:val="1"/>
      <w:marLeft w:val="0"/>
      <w:marRight w:val="0"/>
      <w:marTop w:val="0"/>
      <w:marBottom w:val="0"/>
      <w:divBdr>
        <w:top w:val="none" w:sz="0" w:space="0" w:color="auto"/>
        <w:left w:val="none" w:sz="0" w:space="0" w:color="auto"/>
        <w:bottom w:val="none" w:sz="0" w:space="0" w:color="auto"/>
        <w:right w:val="none" w:sz="0" w:space="0" w:color="auto"/>
      </w:divBdr>
    </w:div>
    <w:div w:id="140998386">
      <w:bodyDiv w:val="1"/>
      <w:marLeft w:val="0"/>
      <w:marRight w:val="0"/>
      <w:marTop w:val="0"/>
      <w:marBottom w:val="0"/>
      <w:divBdr>
        <w:top w:val="none" w:sz="0" w:space="0" w:color="auto"/>
        <w:left w:val="none" w:sz="0" w:space="0" w:color="auto"/>
        <w:bottom w:val="none" w:sz="0" w:space="0" w:color="auto"/>
        <w:right w:val="none" w:sz="0" w:space="0" w:color="auto"/>
      </w:divBdr>
    </w:div>
    <w:div w:id="152452386">
      <w:bodyDiv w:val="1"/>
      <w:marLeft w:val="0"/>
      <w:marRight w:val="0"/>
      <w:marTop w:val="0"/>
      <w:marBottom w:val="0"/>
      <w:divBdr>
        <w:top w:val="none" w:sz="0" w:space="0" w:color="auto"/>
        <w:left w:val="none" w:sz="0" w:space="0" w:color="auto"/>
        <w:bottom w:val="none" w:sz="0" w:space="0" w:color="auto"/>
        <w:right w:val="none" w:sz="0" w:space="0" w:color="auto"/>
      </w:divBdr>
    </w:div>
    <w:div w:id="209418463">
      <w:bodyDiv w:val="1"/>
      <w:marLeft w:val="0"/>
      <w:marRight w:val="0"/>
      <w:marTop w:val="0"/>
      <w:marBottom w:val="0"/>
      <w:divBdr>
        <w:top w:val="none" w:sz="0" w:space="0" w:color="auto"/>
        <w:left w:val="none" w:sz="0" w:space="0" w:color="auto"/>
        <w:bottom w:val="none" w:sz="0" w:space="0" w:color="auto"/>
        <w:right w:val="none" w:sz="0" w:space="0" w:color="auto"/>
      </w:divBdr>
    </w:div>
    <w:div w:id="263075524">
      <w:bodyDiv w:val="1"/>
      <w:marLeft w:val="0"/>
      <w:marRight w:val="0"/>
      <w:marTop w:val="0"/>
      <w:marBottom w:val="0"/>
      <w:divBdr>
        <w:top w:val="none" w:sz="0" w:space="0" w:color="auto"/>
        <w:left w:val="none" w:sz="0" w:space="0" w:color="auto"/>
        <w:bottom w:val="none" w:sz="0" w:space="0" w:color="auto"/>
        <w:right w:val="none" w:sz="0" w:space="0" w:color="auto"/>
      </w:divBdr>
    </w:div>
    <w:div w:id="391076161">
      <w:bodyDiv w:val="1"/>
      <w:marLeft w:val="0"/>
      <w:marRight w:val="0"/>
      <w:marTop w:val="0"/>
      <w:marBottom w:val="0"/>
      <w:divBdr>
        <w:top w:val="none" w:sz="0" w:space="0" w:color="auto"/>
        <w:left w:val="none" w:sz="0" w:space="0" w:color="auto"/>
        <w:bottom w:val="none" w:sz="0" w:space="0" w:color="auto"/>
        <w:right w:val="none" w:sz="0" w:space="0" w:color="auto"/>
      </w:divBdr>
    </w:div>
    <w:div w:id="392316098">
      <w:bodyDiv w:val="1"/>
      <w:marLeft w:val="0"/>
      <w:marRight w:val="0"/>
      <w:marTop w:val="0"/>
      <w:marBottom w:val="0"/>
      <w:divBdr>
        <w:top w:val="none" w:sz="0" w:space="0" w:color="auto"/>
        <w:left w:val="none" w:sz="0" w:space="0" w:color="auto"/>
        <w:bottom w:val="none" w:sz="0" w:space="0" w:color="auto"/>
        <w:right w:val="none" w:sz="0" w:space="0" w:color="auto"/>
      </w:divBdr>
    </w:div>
    <w:div w:id="555776685">
      <w:bodyDiv w:val="1"/>
      <w:marLeft w:val="0"/>
      <w:marRight w:val="0"/>
      <w:marTop w:val="0"/>
      <w:marBottom w:val="0"/>
      <w:divBdr>
        <w:top w:val="none" w:sz="0" w:space="0" w:color="auto"/>
        <w:left w:val="none" w:sz="0" w:space="0" w:color="auto"/>
        <w:bottom w:val="none" w:sz="0" w:space="0" w:color="auto"/>
        <w:right w:val="none" w:sz="0" w:space="0" w:color="auto"/>
      </w:divBdr>
      <w:divsChild>
        <w:div w:id="1281910210">
          <w:marLeft w:val="0"/>
          <w:marRight w:val="0"/>
          <w:marTop w:val="0"/>
          <w:marBottom w:val="0"/>
          <w:divBdr>
            <w:top w:val="none" w:sz="0" w:space="0" w:color="auto"/>
            <w:left w:val="none" w:sz="0" w:space="0" w:color="auto"/>
            <w:bottom w:val="none" w:sz="0" w:space="0" w:color="auto"/>
            <w:right w:val="none" w:sz="0" w:space="0" w:color="auto"/>
          </w:divBdr>
        </w:div>
        <w:div w:id="1675106484">
          <w:marLeft w:val="0"/>
          <w:marRight w:val="0"/>
          <w:marTop w:val="0"/>
          <w:marBottom w:val="0"/>
          <w:divBdr>
            <w:top w:val="none" w:sz="0" w:space="0" w:color="auto"/>
            <w:left w:val="none" w:sz="0" w:space="0" w:color="auto"/>
            <w:bottom w:val="none" w:sz="0" w:space="0" w:color="auto"/>
            <w:right w:val="none" w:sz="0" w:space="0" w:color="auto"/>
          </w:divBdr>
        </w:div>
        <w:div w:id="1025252391">
          <w:marLeft w:val="0"/>
          <w:marRight w:val="0"/>
          <w:marTop w:val="0"/>
          <w:marBottom w:val="0"/>
          <w:divBdr>
            <w:top w:val="none" w:sz="0" w:space="0" w:color="auto"/>
            <w:left w:val="none" w:sz="0" w:space="0" w:color="auto"/>
            <w:bottom w:val="none" w:sz="0" w:space="0" w:color="auto"/>
            <w:right w:val="none" w:sz="0" w:space="0" w:color="auto"/>
          </w:divBdr>
        </w:div>
        <w:div w:id="564297500">
          <w:marLeft w:val="0"/>
          <w:marRight w:val="0"/>
          <w:marTop w:val="0"/>
          <w:marBottom w:val="0"/>
          <w:divBdr>
            <w:top w:val="none" w:sz="0" w:space="0" w:color="auto"/>
            <w:left w:val="none" w:sz="0" w:space="0" w:color="auto"/>
            <w:bottom w:val="none" w:sz="0" w:space="0" w:color="auto"/>
            <w:right w:val="none" w:sz="0" w:space="0" w:color="auto"/>
          </w:divBdr>
        </w:div>
        <w:div w:id="297538055">
          <w:marLeft w:val="0"/>
          <w:marRight w:val="0"/>
          <w:marTop w:val="0"/>
          <w:marBottom w:val="0"/>
          <w:divBdr>
            <w:top w:val="none" w:sz="0" w:space="0" w:color="auto"/>
            <w:left w:val="none" w:sz="0" w:space="0" w:color="auto"/>
            <w:bottom w:val="none" w:sz="0" w:space="0" w:color="auto"/>
            <w:right w:val="none" w:sz="0" w:space="0" w:color="auto"/>
          </w:divBdr>
        </w:div>
        <w:div w:id="889465127">
          <w:marLeft w:val="0"/>
          <w:marRight w:val="0"/>
          <w:marTop w:val="0"/>
          <w:marBottom w:val="0"/>
          <w:divBdr>
            <w:top w:val="none" w:sz="0" w:space="0" w:color="auto"/>
            <w:left w:val="none" w:sz="0" w:space="0" w:color="auto"/>
            <w:bottom w:val="none" w:sz="0" w:space="0" w:color="auto"/>
            <w:right w:val="none" w:sz="0" w:space="0" w:color="auto"/>
          </w:divBdr>
        </w:div>
        <w:div w:id="1442843887">
          <w:marLeft w:val="0"/>
          <w:marRight w:val="0"/>
          <w:marTop w:val="0"/>
          <w:marBottom w:val="0"/>
          <w:divBdr>
            <w:top w:val="none" w:sz="0" w:space="0" w:color="auto"/>
            <w:left w:val="none" w:sz="0" w:space="0" w:color="auto"/>
            <w:bottom w:val="none" w:sz="0" w:space="0" w:color="auto"/>
            <w:right w:val="none" w:sz="0" w:space="0" w:color="auto"/>
          </w:divBdr>
        </w:div>
        <w:div w:id="1218012861">
          <w:marLeft w:val="0"/>
          <w:marRight w:val="0"/>
          <w:marTop w:val="0"/>
          <w:marBottom w:val="0"/>
          <w:divBdr>
            <w:top w:val="none" w:sz="0" w:space="0" w:color="auto"/>
            <w:left w:val="none" w:sz="0" w:space="0" w:color="auto"/>
            <w:bottom w:val="none" w:sz="0" w:space="0" w:color="auto"/>
            <w:right w:val="none" w:sz="0" w:space="0" w:color="auto"/>
          </w:divBdr>
        </w:div>
        <w:div w:id="2071952593">
          <w:marLeft w:val="0"/>
          <w:marRight w:val="0"/>
          <w:marTop w:val="0"/>
          <w:marBottom w:val="0"/>
          <w:divBdr>
            <w:top w:val="none" w:sz="0" w:space="0" w:color="auto"/>
            <w:left w:val="none" w:sz="0" w:space="0" w:color="auto"/>
            <w:bottom w:val="none" w:sz="0" w:space="0" w:color="auto"/>
            <w:right w:val="none" w:sz="0" w:space="0" w:color="auto"/>
          </w:divBdr>
        </w:div>
        <w:div w:id="203686172">
          <w:marLeft w:val="0"/>
          <w:marRight w:val="0"/>
          <w:marTop w:val="0"/>
          <w:marBottom w:val="0"/>
          <w:divBdr>
            <w:top w:val="none" w:sz="0" w:space="0" w:color="auto"/>
            <w:left w:val="none" w:sz="0" w:space="0" w:color="auto"/>
            <w:bottom w:val="none" w:sz="0" w:space="0" w:color="auto"/>
            <w:right w:val="none" w:sz="0" w:space="0" w:color="auto"/>
          </w:divBdr>
        </w:div>
        <w:div w:id="525799945">
          <w:marLeft w:val="0"/>
          <w:marRight w:val="0"/>
          <w:marTop w:val="0"/>
          <w:marBottom w:val="0"/>
          <w:divBdr>
            <w:top w:val="none" w:sz="0" w:space="0" w:color="auto"/>
            <w:left w:val="none" w:sz="0" w:space="0" w:color="auto"/>
            <w:bottom w:val="none" w:sz="0" w:space="0" w:color="auto"/>
            <w:right w:val="none" w:sz="0" w:space="0" w:color="auto"/>
          </w:divBdr>
        </w:div>
        <w:div w:id="2089763237">
          <w:marLeft w:val="0"/>
          <w:marRight w:val="0"/>
          <w:marTop w:val="0"/>
          <w:marBottom w:val="0"/>
          <w:divBdr>
            <w:top w:val="none" w:sz="0" w:space="0" w:color="auto"/>
            <w:left w:val="none" w:sz="0" w:space="0" w:color="auto"/>
            <w:bottom w:val="none" w:sz="0" w:space="0" w:color="auto"/>
            <w:right w:val="none" w:sz="0" w:space="0" w:color="auto"/>
          </w:divBdr>
        </w:div>
        <w:div w:id="1729453119">
          <w:marLeft w:val="0"/>
          <w:marRight w:val="0"/>
          <w:marTop w:val="0"/>
          <w:marBottom w:val="0"/>
          <w:divBdr>
            <w:top w:val="none" w:sz="0" w:space="0" w:color="auto"/>
            <w:left w:val="none" w:sz="0" w:space="0" w:color="auto"/>
            <w:bottom w:val="none" w:sz="0" w:space="0" w:color="auto"/>
            <w:right w:val="none" w:sz="0" w:space="0" w:color="auto"/>
          </w:divBdr>
        </w:div>
        <w:div w:id="111020721">
          <w:marLeft w:val="0"/>
          <w:marRight w:val="0"/>
          <w:marTop w:val="0"/>
          <w:marBottom w:val="0"/>
          <w:divBdr>
            <w:top w:val="none" w:sz="0" w:space="0" w:color="auto"/>
            <w:left w:val="none" w:sz="0" w:space="0" w:color="auto"/>
            <w:bottom w:val="none" w:sz="0" w:space="0" w:color="auto"/>
            <w:right w:val="none" w:sz="0" w:space="0" w:color="auto"/>
          </w:divBdr>
        </w:div>
        <w:div w:id="751395329">
          <w:marLeft w:val="0"/>
          <w:marRight w:val="0"/>
          <w:marTop w:val="0"/>
          <w:marBottom w:val="0"/>
          <w:divBdr>
            <w:top w:val="none" w:sz="0" w:space="0" w:color="auto"/>
            <w:left w:val="none" w:sz="0" w:space="0" w:color="auto"/>
            <w:bottom w:val="none" w:sz="0" w:space="0" w:color="auto"/>
            <w:right w:val="none" w:sz="0" w:space="0" w:color="auto"/>
          </w:divBdr>
        </w:div>
        <w:div w:id="1830436068">
          <w:marLeft w:val="0"/>
          <w:marRight w:val="0"/>
          <w:marTop w:val="0"/>
          <w:marBottom w:val="0"/>
          <w:divBdr>
            <w:top w:val="none" w:sz="0" w:space="0" w:color="auto"/>
            <w:left w:val="none" w:sz="0" w:space="0" w:color="auto"/>
            <w:bottom w:val="none" w:sz="0" w:space="0" w:color="auto"/>
            <w:right w:val="none" w:sz="0" w:space="0" w:color="auto"/>
          </w:divBdr>
        </w:div>
        <w:div w:id="437414603">
          <w:marLeft w:val="0"/>
          <w:marRight w:val="0"/>
          <w:marTop w:val="0"/>
          <w:marBottom w:val="0"/>
          <w:divBdr>
            <w:top w:val="none" w:sz="0" w:space="0" w:color="auto"/>
            <w:left w:val="none" w:sz="0" w:space="0" w:color="auto"/>
            <w:bottom w:val="none" w:sz="0" w:space="0" w:color="auto"/>
            <w:right w:val="none" w:sz="0" w:space="0" w:color="auto"/>
          </w:divBdr>
        </w:div>
        <w:div w:id="312948403">
          <w:marLeft w:val="0"/>
          <w:marRight w:val="0"/>
          <w:marTop w:val="0"/>
          <w:marBottom w:val="0"/>
          <w:divBdr>
            <w:top w:val="none" w:sz="0" w:space="0" w:color="auto"/>
            <w:left w:val="none" w:sz="0" w:space="0" w:color="auto"/>
            <w:bottom w:val="none" w:sz="0" w:space="0" w:color="auto"/>
            <w:right w:val="none" w:sz="0" w:space="0" w:color="auto"/>
          </w:divBdr>
        </w:div>
        <w:div w:id="320354425">
          <w:marLeft w:val="0"/>
          <w:marRight w:val="0"/>
          <w:marTop w:val="0"/>
          <w:marBottom w:val="0"/>
          <w:divBdr>
            <w:top w:val="none" w:sz="0" w:space="0" w:color="auto"/>
            <w:left w:val="none" w:sz="0" w:space="0" w:color="auto"/>
            <w:bottom w:val="none" w:sz="0" w:space="0" w:color="auto"/>
            <w:right w:val="none" w:sz="0" w:space="0" w:color="auto"/>
          </w:divBdr>
        </w:div>
        <w:div w:id="522283641">
          <w:marLeft w:val="0"/>
          <w:marRight w:val="0"/>
          <w:marTop w:val="0"/>
          <w:marBottom w:val="0"/>
          <w:divBdr>
            <w:top w:val="none" w:sz="0" w:space="0" w:color="auto"/>
            <w:left w:val="none" w:sz="0" w:space="0" w:color="auto"/>
            <w:bottom w:val="none" w:sz="0" w:space="0" w:color="auto"/>
            <w:right w:val="none" w:sz="0" w:space="0" w:color="auto"/>
          </w:divBdr>
        </w:div>
        <w:div w:id="1053693295">
          <w:marLeft w:val="0"/>
          <w:marRight w:val="0"/>
          <w:marTop w:val="0"/>
          <w:marBottom w:val="0"/>
          <w:divBdr>
            <w:top w:val="none" w:sz="0" w:space="0" w:color="auto"/>
            <w:left w:val="none" w:sz="0" w:space="0" w:color="auto"/>
            <w:bottom w:val="none" w:sz="0" w:space="0" w:color="auto"/>
            <w:right w:val="none" w:sz="0" w:space="0" w:color="auto"/>
          </w:divBdr>
        </w:div>
        <w:div w:id="1435438404">
          <w:marLeft w:val="0"/>
          <w:marRight w:val="0"/>
          <w:marTop w:val="0"/>
          <w:marBottom w:val="0"/>
          <w:divBdr>
            <w:top w:val="none" w:sz="0" w:space="0" w:color="auto"/>
            <w:left w:val="none" w:sz="0" w:space="0" w:color="auto"/>
            <w:bottom w:val="none" w:sz="0" w:space="0" w:color="auto"/>
            <w:right w:val="none" w:sz="0" w:space="0" w:color="auto"/>
          </w:divBdr>
        </w:div>
        <w:div w:id="2048749078">
          <w:marLeft w:val="0"/>
          <w:marRight w:val="0"/>
          <w:marTop w:val="0"/>
          <w:marBottom w:val="0"/>
          <w:divBdr>
            <w:top w:val="none" w:sz="0" w:space="0" w:color="auto"/>
            <w:left w:val="none" w:sz="0" w:space="0" w:color="auto"/>
            <w:bottom w:val="none" w:sz="0" w:space="0" w:color="auto"/>
            <w:right w:val="none" w:sz="0" w:space="0" w:color="auto"/>
          </w:divBdr>
        </w:div>
        <w:div w:id="1739204295">
          <w:marLeft w:val="0"/>
          <w:marRight w:val="0"/>
          <w:marTop w:val="0"/>
          <w:marBottom w:val="0"/>
          <w:divBdr>
            <w:top w:val="none" w:sz="0" w:space="0" w:color="auto"/>
            <w:left w:val="none" w:sz="0" w:space="0" w:color="auto"/>
            <w:bottom w:val="none" w:sz="0" w:space="0" w:color="auto"/>
            <w:right w:val="none" w:sz="0" w:space="0" w:color="auto"/>
          </w:divBdr>
        </w:div>
        <w:div w:id="595753374">
          <w:marLeft w:val="0"/>
          <w:marRight w:val="0"/>
          <w:marTop w:val="0"/>
          <w:marBottom w:val="0"/>
          <w:divBdr>
            <w:top w:val="none" w:sz="0" w:space="0" w:color="auto"/>
            <w:left w:val="none" w:sz="0" w:space="0" w:color="auto"/>
            <w:bottom w:val="none" w:sz="0" w:space="0" w:color="auto"/>
            <w:right w:val="none" w:sz="0" w:space="0" w:color="auto"/>
          </w:divBdr>
        </w:div>
        <w:div w:id="1202326316">
          <w:marLeft w:val="0"/>
          <w:marRight w:val="0"/>
          <w:marTop w:val="0"/>
          <w:marBottom w:val="0"/>
          <w:divBdr>
            <w:top w:val="none" w:sz="0" w:space="0" w:color="auto"/>
            <w:left w:val="none" w:sz="0" w:space="0" w:color="auto"/>
            <w:bottom w:val="none" w:sz="0" w:space="0" w:color="auto"/>
            <w:right w:val="none" w:sz="0" w:space="0" w:color="auto"/>
          </w:divBdr>
        </w:div>
      </w:divsChild>
    </w:div>
    <w:div w:id="761220670">
      <w:bodyDiv w:val="1"/>
      <w:marLeft w:val="0"/>
      <w:marRight w:val="0"/>
      <w:marTop w:val="0"/>
      <w:marBottom w:val="0"/>
      <w:divBdr>
        <w:top w:val="none" w:sz="0" w:space="0" w:color="auto"/>
        <w:left w:val="none" w:sz="0" w:space="0" w:color="auto"/>
        <w:bottom w:val="none" w:sz="0" w:space="0" w:color="auto"/>
        <w:right w:val="none" w:sz="0" w:space="0" w:color="auto"/>
      </w:divBdr>
    </w:div>
    <w:div w:id="768047688">
      <w:bodyDiv w:val="1"/>
      <w:marLeft w:val="0"/>
      <w:marRight w:val="0"/>
      <w:marTop w:val="0"/>
      <w:marBottom w:val="0"/>
      <w:divBdr>
        <w:top w:val="none" w:sz="0" w:space="0" w:color="auto"/>
        <w:left w:val="none" w:sz="0" w:space="0" w:color="auto"/>
        <w:bottom w:val="none" w:sz="0" w:space="0" w:color="auto"/>
        <w:right w:val="none" w:sz="0" w:space="0" w:color="auto"/>
      </w:divBdr>
    </w:div>
    <w:div w:id="882254934">
      <w:bodyDiv w:val="1"/>
      <w:marLeft w:val="0"/>
      <w:marRight w:val="0"/>
      <w:marTop w:val="0"/>
      <w:marBottom w:val="0"/>
      <w:divBdr>
        <w:top w:val="none" w:sz="0" w:space="0" w:color="auto"/>
        <w:left w:val="none" w:sz="0" w:space="0" w:color="auto"/>
        <w:bottom w:val="none" w:sz="0" w:space="0" w:color="auto"/>
        <w:right w:val="none" w:sz="0" w:space="0" w:color="auto"/>
      </w:divBdr>
    </w:div>
    <w:div w:id="1142115147">
      <w:bodyDiv w:val="1"/>
      <w:marLeft w:val="0"/>
      <w:marRight w:val="0"/>
      <w:marTop w:val="0"/>
      <w:marBottom w:val="0"/>
      <w:divBdr>
        <w:top w:val="none" w:sz="0" w:space="0" w:color="auto"/>
        <w:left w:val="none" w:sz="0" w:space="0" w:color="auto"/>
        <w:bottom w:val="none" w:sz="0" w:space="0" w:color="auto"/>
        <w:right w:val="none" w:sz="0" w:space="0" w:color="auto"/>
      </w:divBdr>
    </w:div>
    <w:div w:id="1170951176">
      <w:bodyDiv w:val="1"/>
      <w:marLeft w:val="0"/>
      <w:marRight w:val="0"/>
      <w:marTop w:val="0"/>
      <w:marBottom w:val="0"/>
      <w:divBdr>
        <w:top w:val="none" w:sz="0" w:space="0" w:color="auto"/>
        <w:left w:val="none" w:sz="0" w:space="0" w:color="auto"/>
        <w:bottom w:val="none" w:sz="0" w:space="0" w:color="auto"/>
        <w:right w:val="none" w:sz="0" w:space="0" w:color="auto"/>
      </w:divBdr>
    </w:div>
    <w:div w:id="1235966672">
      <w:bodyDiv w:val="1"/>
      <w:marLeft w:val="0"/>
      <w:marRight w:val="0"/>
      <w:marTop w:val="0"/>
      <w:marBottom w:val="0"/>
      <w:divBdr>
        <w:top w:val="none" w:sz="0" w:space="0" w:color="auto"/>
        <w:left w:val="none" w:sz="0" w:space="0" w:color="auto"/>
        <w:bottom w:val="none" w:sz="0" w:space="0" w:color="auto"/>
        <w:right w:val="none" w:sz="0" w:space="0" w:color="auto"/>
      </w:divBdr>
    </w:div>
    <w:div w:id="1278104372">
      <w:bodyDiv w:val="1"/>
      <w:marLeft w:val="0"/>
      <w:marRight w:val="0"/>
      <w:marTop w:val="0"/>
      <w:marBottom w:val="0"/>
      <w:divBdr>
        <w:top w:val="none" w:sz="0" w:space="0" w:color="auto"/>
        <w:left w:val="none" w:sz="0" w:space="0" w:color="auto"/>
        <w:bottom w:val="none" w:sz="0" w:space="0" w:color="auto"/>
        <w:right w:val="none" w:sz="0" w:space="0" w:color="auto"/>
      </w:divBdr>
    </w:div>
    <w:div w:id="1316370903">
      <w:bodyDiv w:val="1"/>
      <w:marLeft w:val="0"/>
      <w:marRight w:val="0"/>
      <w:marTop w:val="0"/>
      <w:marBottom w:val="0"/>
      <w:divBdr>
        <w:top w:val="none" w:sz="0" w:space="0" w:color="auto"/>
        <w:left w:val="none" w:sz="0" w:space="0" w:color="auto"/>
        <w:bottom w:val="none" w:sz="0" w:space="0" w:color="auto"/>
        <w:right w:val="none" w:sz="0" w:space="0" w:color="auto"/>
      </w:divBdr>
    </w:div>
    <w:div w:id="1512065429">
      <w:bodyDiv w:val="1"/>
      <w:marLeft w:val="0"/>
      <w:marRight w:val="0"/>
      <w:marTop w:val="0"/>
      <w:marBottom w:val="0"/>
      <w:divBdr>
        <w:top w:val="none" w:sz="0" w:space="0" w:color="auto"/>
        <w:left w:val="none" w:sz="0" w:space="0" w:color="auto"/>
        <w:bottom w:val="none" w:sz="0" w:space="0" w:color="auto"/>
        <w:right w:val="none" w:sz="0" w:space="0" w:color="auto"/>
      </w:divBdr>
      <w:divsChild>
        <w:div w:id="1606957658">
          <w:marLeft w:val="0"/>
          <w:marRight w:val="0"/>
          <w:marTop w:val="0"/>
          <w:marBottom w:val="0"/>
          <w:divBdr>
            <w:top w:val="none" w:sz="0" w:space="0" w:color="auto"/>
            <w:left w:val="none" w:sz="0" w:space="0" w:color="auto"/>
            <w:bottom w:val="none" w:sz="0" w:space="0" w:color="auto"/>
            <w:right w:val="none" w:sz="0" w:space="0" w:color="auto"/>
          </w:divBdr>
        </w:div>
        <w:div w:id="950432857">
          <w:marLeft w:val="0"/>
          <w:marRight w:val="0"/>
          <w:marTop w:val="0"/>
          <w:marBottom w:val="0"/>
          <w:divBdr>
            <w:top w:val="none" w:sz="0" w:space="0" w:color="auto"/>
            <w:left w:val="none" w:sz="0" w:space="0" w:color="auto"/>
            <w:bottom w:val="none" w:sz="0" w:space="0" w:color="auto"/>
            <w:right w:val="none" w:sz="0" w:space="0" w:color="auto"/>
          </w:divBdr>
        </w:div>
        <w:div w:id="491530557">
          <w:marLeft w:val="0"/>
          <w:marRight w:val="0"/>
          <w:marTop w:val="0"/>
          <w:marBottom w:val="0"/>
          <w:divBdr>
            <w:top w:val="none" w:sz="0" w:space="0" w:color="auto"/>
            <w:left w:val="none" w:sz="0" w:space="0" w:color="auto"/>
            <w:bottom w:val="none" w:sz="0" w:space="0" w:color="auto"/>
            <w:right w:val="none" w:sz="0" w:space="0" w:color="auto"/>
          </w:divBdr>
        </w:div>
        <w:div w:id="437600900">
          <w:marLeft w:val="0"/>
          <w:marRight w:val="0"/>
          <w:marTop w:val="0"/>
          <w:marBottom w:val="0"/>
          <w:divBdr>
            <w:top w:val="none" w:sz="0" w:space="0" w:color="auto"/>
            <w:left w:val="none" w:sz="0" w:space="0" w:color="auto"/>
            <w:bottom w:val="none" w:sz="0" w:space="0" w:color="auto"/>
            <w:right w:val="none" w:sz="0" w:space="0" w:color="auto"/>
          </w:divBdr>
        </w:div>
        <w:div w:id="1580404914">
          <w:marLeft w:val="0"/>
          <w:marRight w:val="0"/>
          <w:marTop w:val="0"/>
          <w:marBottom w:val="0"/>
          <w:divBdr>
            <w:top w:val="none" w:sz="0" w:space="0" w:color="auto"/>
            <w:left w:val="none" w:sz="0" w:space="0" w:color="auto"/>
            <w:bottom w:val="none" w:sz="0" w:space="0" w:color="auto"/>
            <w:right w:val="none" w:sz="0" w:space="0" w:color="auto"/>
          </w:divBdr>
        </w:div>
        <w:div w:id="329259354">
          <w:marLeft w:val="0"/>
          <w:marRight w:val="0"/>
          <w:marTop w:val="0"/>
          <w:marBottom w:val="0"/>
          <w:divBdr>
            <w:top w:val="none" w:sz="0" w:space="0" w:color="auto"/>
            <w:left w:val="none" w:sz="0" w:space="0" w:color="auto"/>
            <w:bottom w:val="none" w:sz="0" w:space="0" w:color="auto"/>
            <w:right w:val="none" w:sz="0" w:space="0" w:color="auto"/>
          </w:divBdr>
        </w:div>
        <w:div w:id="456149320">
          <w:marLeft w:val="0"/>
          <w:marRight w:val="0"/>
          <w:marTop w:val="0"/>
          <w:marBottom w:val="0"/>
          <w:divBdr>
            <w:top w:val="none" w:sz="0" w:space="0" w:color="auto"/>
            <w:left w:val="none" w:sz="0" w:space="0" w:color="auto"/>
            <w:bottom w:val="none" w:sz="0" w:space="0" w:color="auto"/>
            <w:right w:val="none" w:sz="0" w:space="0" w:color="auto"/>
          </w:divBdr>
        </w:div>
        <w:div w:id="1638026042">
          <w:marLeft w:val="0"/>
          <w:marRight w:val="0"/>
          <w:marTop w:val="0"/>
          <w:marBottom w:val="0"/>
          <w:divBdr>
            <w:top w:val="none" w:sz="0" w:space="0" w:color="auto"/>
            <w:left w:val="none" w:sz="0" w:space="0" w:color="auto"/>
            <w:bottom w:val="none" w:sz="0" w:space="0" w:color="auto"/>
            <w:right w:val="none" w:sz="0" w:space="0" w:color="auto"/>
          </w:divBdr>
        </w:div>
        <w:div w:id="60063688">
          <w:marLeft w:val="0"/>
          <w:marRight w:val="0"/>
          <w:marTop w:val="0"/>
          <w:marBottom w:val="0"/>
          <w:divBdr>
            <w:top w:val="none" w:sz="0" w:space="0" w:color="auto"/>
            <w:left w:val="none" w:sz="0" w:space="0" w:color="auto"/>
            <w:bottom w:val="none" w:sz="0" w:space="0" w:color="auto"/>
            <w:right w:val="none" w:sz="0" w:space="0" w:color="auto"/>
          </w:divBdr>
        </w:div>
        <w:div w:id="1205219890">
          <w:marLeft w:val="0"/>
          <w:marRight w:val="0"/>
          <w:marTop w:val="0"/>
          <w:marBottom w:val="0"/>
          <w:divBdr>
            <w:top w:val="none" w:sz="0" w:space="0" w:color="auto"/>
            <w:left w:val="none" w:sz="0" w:space="0" w:color="auto"/>
            <w:bottom w:val="none" w:sz="0" w:space="0" w:color="auto"/>
            <w:right w:val="none" w:sz="0" w:space="0" w:color="auto"/>
          </w:divBdr>
        </w:div>
        <w:div w:id="884025413">
          <w:marLeft w:val="0"/>
          <w:marRight w:val="0"/>
          <w:marTop w:val="0"/>
          <w:marBottom w:val="0"/>
          <w:divBdr>
            <w:top w:val="none" w:sz="0" w:space="0" w:color="auto"/>
            <w:left w:val="none" w:sz="0" w:space="0" w:color="auto"/>
            <w:bottom w:val="none" w:sz="0" w:space="0" w:color="auto"/>
            <w:right w:val="none" w:sz="0" w:space="0" w:color="auto"/>
          </w:divBdr>
        </w:div>
        <w:div w:id="1995572043">
          <w:marLeft w:val="0"/>
          <w:marRight w:val="0"/>
          <w:marTop w:val="0"/>
          <w:marBottom w:val="0"/>
          <w:divBdr>
            <w:top w:val="none" w:sz="0" w:space="0" w:color="auto"/>
            <w:left w:val="none" w:sz="0" w:space="0" w:color="auto"/>
            <w:bottom w:val="none" w:sz="0" w:space="0" w:color="auto"/>
            <w:right w:val="none" w:sz="0" w:space="0" w:color="auto"/>
          </w:divBdr>
        </w:div>
        <w:div w:id="1437291432">
          <w:marLeft w:val="0"/>
          <w:marRight w:val="0"/>
          <w:marTop w:val="0"/>
          <w:marBottom w:val="0"/>
          <w:divBdr>
            <w:top w:val="none" w:sz="0" w:space="0" w:color="auto"/>
            <w:left w:val="none" w:sz="0" w:space="0" w:color="auto"/>
            <w:bottom w:val="none" w:sz="0" w:space="0" w:color="auto"/>
            <w:right w:val="none" w:sz="0" w:space="0" w:color="auto"/>
          </w:divBdr>
        </w:div>
        <w:div w:id="2102873318">
          <w:marLeft w:val="0"/>
          <w:marRight w:val="0"/>
          <w:marTop w:val="0"/>
          <w:marBottom w:val="0"/>
          <w:divBdr>
            <w:top w:val="none" w:sz="0" w:space="0" w:color="auto"/>
            <w:left w:val="none" w:sz="0" w:space="0" w:color="auto"/>
            <w:bottom w:val="none" w:sz="0" w:space="0" w:color="auto"/>
            <w:right w:val="none" w:sz="0" w:space="0" w:color="auto"/>
          </w:divBdr>
        </w:div>
        <w:div w:id="948971031">
          <w:marLeft w:val="0"/>
          <w:marRight w:val="0"/>
          <w:marTop w:val="0"/>
          <w:marBottom w:val="0"/>
          <w:divBdr>
            <w:top w:val="none" w:sz="0" w:space="0" w:color="auto"/>
            <w:left w:val="none" w:sz="0" w:space="0" w:color="auto"/>
            <w:bottom w:val="none" w:sz="0" w:space="0" w:color="auto"/>
            <w:right w:val="none" w:sz="0" w:space="0" w:color="auto"/>
          </w:divBdr>
        </w:div>
        <w:div w:id="1320113667">
          <w:marLeft w:val="0"/>
          <w:marRight w:val="0"/>
          <w:marTop w:val="0"/>
          <w:marBottom w:val="0"/>
          <w:divBdr>
            <w:top w:val="none" w:sz="0" w:space="0" w:color="auto"/>
            <w:left w:val="none" w:sz="0" w:space="0" w:color="auto"/>
            <w:bottom w:val="none" w:sz="0" w:space="0" w:color="auto"/>
            <w:right w:val="none" w:sz="0" w:space="0" w:color="auto"/>
          </w:divBdr>
        </w:div>
        <w:div w:id="1262957419">
          <w:marLeft w:val="0"/>
          <w:marRight w:val="0"/>
          <w:marTop w:val="0"/>
          <w:marBottom w:val="0"/>
          <w:divBdr>
            <w:top w:val="none" w:sz="0" w:space="0" w:color="auto"/>
            <w:left w:val="none" w:sz="0" w:space="0" w:color="auto"/>
            <w:bottom w:val="none" w:sz="0" w:space="0" w:color="auto"/>
            <w:right w:val="none" w:sz="0" w:space="0" w:color="auto"/>
          </w:divBdr>
        </w:div>
        <w:div w:id="815024735">
          <w:marLeft w:val="0"/>
          <w:marRight w:val="0"/>
          <w:marTop w:val="0"/>
          <w:marBottom w:val="0"/>
          <w:divBdr>
            <w:top w:val="none" w:sz="0" w:space="0" w:color="auto"/>
            <w:left w:val="none" w:sz="0" w:space="0" w:color="auto"/>
            <w:bottom w:val="none" w:sz="0" w:space="0" w:color="auto"/>
            <w:right w:val="none" w:sz="0" w:space="0" w:color="auto"/>
          </w:divBdr>
        </w:div>
        <w:div w:id="857473161">
          <w:marLeft w:val="0"/>
          <w:marRight w:val="0"/>
          <w:marTop w:val="0"/>
          <w:marBottom w:val="0"/>
          <w:divBdr>
            <w:top w:val="none" w:sz="0" w:space="0" w:color="auto"/>
            <w:left w:val="none" w:sz="0" w:space="0" w:color="auto"/>
            <w:bottom w:val="none" w:sz="0" w:space="0" w:color="auto"/>
            <w:right w:val="none" w:sz="0" w:space="0" w:color="auto"/>
          </w:divBdr>
        </w:div>
        <w:div w:id="560674899">
          <w:marLeft w:val="0"/>
          <w:marRight w:val="0"/>
          <w:marTop w:val="0"/>
          <w:marBottom w:val="0"/>
          <w:divBdr>
            <w:top w:val="none" w:sz="0" w:space="0" w:color="auto"/>
            <w:left w:val="none" w:sz="0" w:space="0" w:color="auto"/>
            <w:bottom w:val="none" w:sz="0" w:space="0" w:color="auto"/>
            <w:right w:val="none" w:sz="0" w:space="0" w:color="auto"/>
          </w:divBdr>
        </w:div>
        <w:div w:id="1627160473">
          <w:marLeft w:val="0"/>
          <w:marRight w:val="0"/>
          <w:marTop w:val="0"/>
          <w:marBottom w:val="0"/>
          <w:divBdr>
            <w:top w:val="none" w:sz="0" w:space="0" w:color="auto"/>
            <w:left w:val="none" w:sz="0" w:space="0" w:color="auto"/>
            <w:bottom w:val="none" w:sz="0" w:space="0" w:color="auto"/>
            <w:right w:val="none" w:sz="0" w:space="0" w:color="auto"/>
          </w:divBdr>
        </w:div>
        <w:div w:id="1289552545">
          <w:marLeft w:val="0"/>
          <w:marRight w:val="0"/>
          <w:marTop w:val="0"/>
          <w:marBottom w:val="0"/>
          <w:divBdr>
            <w:top w:val="none" w:sz="0" w:space="0" w:color="auto"/>
            <w:left w:val="none" w:sz="0" w:space="0" w:color="auto"/>
            <w:bottom w:val="none" w:sz="0" w:space="0" w:color="auto"/>
            <w:right w:val="none" w:sz="0" w:space="0" w:color="auto"/>
          </w:divBdr>
        </w:div>
        <w:div w:id="1510678649">
          <w:marLeft w:val="0"/>
          <w:marRight w:val="0"/>
          <w:marTop w:val="0"/>
          <w:marBottom w:val="0"/>
          <w:divBdr>
            <w:top w:val="none" w:sz="0" w:space="0" w:color="auto"/>
            <w:left w:val="none" w:sz="0" w:space="0" w:color="auto"/>
            <w:bottom w:val="none" w:sz="0" w:space="0" w:color="auto"/>
            <w:right w:val="none" w:sz="0" w:space="0" w:color="auto"/>
          </w:divBdr>
        </w:div>
        <w:div w:id="1383485551">
          <w:marLeft w:val="0"/>
          <w:marRight w:val="0"/>
          <w:marTop w:val="0"/>
          <w:marBottom w:val="0"/>
          <w:divBdr>
            <w:top w:val="none" w:sz="0" w:space="0" w:color="auto"/>
            <w:left w:val="none" w:sz="0" w:space="0" w:color="auto"/>
            <w:bottom w:val="none" w:sz="0" w:space="0" w:color="auto"/>
            <w:right w:val="none" w:sz="0" w:space="0" w:color="auto"/>
          </w:divBdr>
        </w:div>
        <w:div w:id="1508902413">
          <w:marLeft w:val="0"/>
          <w:marRight w:val="0"/>
          <w:marTop w:val="0"/>
          <w:marBottom w:val="0"/>
          <w:divBdr>
            <w:top w:val="none" w:sz="0" w:space="0" w:color="auto"/>
            <w:left w:val="none" w:sz="0" w:space="0" w:color="auto"/>
            <w:bottom w:val="none" w:sz="0" w:space="0" w:color="auto"/>
            <w:right w:val="none" w:sz="0" w:space="0" w:color="auto"/>
          </w:divBdr>
        </w:div>
        <w:div w:id="633215807">
          <w:marLeft w:val="0"/>
          <w:marRight w:val="0"/>
          <w:marTop w:val="0"/>
          <w:marBottom w:val="0"/>
          <w:divBdr>
            <w:top w:val="none" w:sz="0" w:space="0" w:color="auto"/>
            <w:left w:val="none" w:sz="0" w:space="0" w:color="auto"/>
            <w:bottom w:val="none" w:sz="0" w:space="0" w:color="auto"/>
            <w:right w:val="none" w:sz="0" w:space="0" w:color="auto"/>
          </w:divBdr>
        </w:div>
      </w:divsChild>
    </w:div>
    <w:div w:id="1608535133">
      <w:bodyDiv w:val="1"/>
      <w:marLeft w:val="0"/>
      <w:marRight w:val="0"/>
      <w:marTop w:val="0"/>
      <w:marBottom w:val="0"/>
      <w:divBdr>
        <w:top w:val="none" w:sz="0" w:space="0" w:color="auto"/>
        <w:left w:val="none" w:sz="0" w:space="0" w:color="auto"/>
        <w:bottom w:val="none" w:sz="0" w:space="0" w:color="auto"/>
        <w:right w:val="none" w:sz="0" w:space="0" w:color="auto"/>
      </w:divBdr>
    </w:div>
    <w:div w:id="2005814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ts.org" TargetMode="External"/><Relationship Id="rId18" Type="http://schemas.openxmlformats.org/officeDocument/2006/relationships/hyperlink" Target="https://admissions.uc.edu/information/international/finance/scholarship/transfer.htm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classes.catalystatuc.org/search/" TargetMode="External"/><Relationship Id="rId7" Type="http://schemas.openxmlformats.org/officeDocument/2006/relationships/footnotes" Target="footnotes.xml"/><Relationship Id="rId12" Type="http://schemas.openxmlformats.org/officeDocument/2006/relationships/hyperlink" Target="https://admissions.uc.edu/information/international/requirements/transfer.html" TargetMode="External"/><Relationship Id="rId17" Type="http://schemas.openxmlformats.org/officeDocument/2006/relationships/hyperlink" Target="https://admissions.uc.edu/apply.html"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admissions.uc.edu/information/international/requirements.html" TargetMode="External"/><Relationship Id="rId20" Type="http://schemas.openxmlformats.org/officeDocument/2006/relationships/hyperlink" Target="https://www.uc.edu/international/services/life-at-uc/health-insurance.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ason.Chambers@uc.edu"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admissions.uc.edu/information/international/requirements/transfer.html" TargetMode="External"/><Relationship Id="rId23" Type="http://schemas.openxmlformats.org/officeDocument/2006/relationships/hyperlink" Target="https://www.uc.edu/campus-life/housing/apply.html" TargetMode="External"/><Relationship Id="rId10" Type="http://schemas.openxmlformats.org/officeDocument/2006/relationships/hyperlink" Target="https://admissions.uc.edu/information/international/requirements/transfer.html" TargetMode="External"/><Relationship Id="rId19" Type="http://schemas.openxmlformats.org/officeDocument/2006/relationships/hyperlink" Target="https://www.uc.edu/international/services/docs.html" TargetMode="External"/><Relationship Id="rId4" Type="http://schemas.microsoft.com/office/2007/relationships/stylesWithEffects" Target="stylesWithEffects.xml"/><Relationship Id="rId9" Type="http://schemas.openxmlformats.org/officeDocument/2006/relationships/hyperlink" Target="http://www.uc.edu" TargetMode="External"/><Relationship Id="rId14" Type="http://schemas.openxmlformats.org/officeDocument/2006/relationships/hyperlink" Target="file:///C:\Users\roemergn\AppData\Local\Microsoft\Windows\INetCache\Content.Outlook\8T2T07J6\www.ielts.org" TargetMode="External"/><Relationship Id="rId22" Type="http://schemas.openxmlformats.org/officeDocument/2006/relationships/hyperlink" Target="https://www.uc.edu/about/registrar/calendars/academic-year-calendars/2019-2020-academic-calendar.html" TargetMode="External"/><Relationship Id="rId27"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751AC2-D6D9-4F10-8871-657FE89DD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3</Pages>
  <Words>998</Words>
  <Characters>5694</Characters>
  <Application>Microsoft Office Word</Application>
  <DocSecurity>0</DocSecurity>
  <Lines>47</Lines>
  <Paragraphs>13</Paragraphs>
  <ScaleCrop>false</ScaleCrop>
  <HeadingPairs>
    <vt:vector size="6" baseType="variant">
      <vt:variant>
        <vt:lpstr>Title</vt:lpstr>
      </vt:variant>
      <vt:variant>
        <vt:i4>1</vt:i4>
      </vt:variant>
      <vt:variant>
        <vt:lpstr>제목</vt:lpstr>
      </vt:variant>
      <vt:variant>
        <vt:i4>1</vt:i4>
      </vt:variant>
      <vt:variant>
        <vt:lpstr>Titel</vt:lpstr>
      </vt:variant>
      <vt:variant>
        <vt:i4>1</vt:i4>
      </vt:variant>
    </vt:vector>
  </HeadingPairs>
  <TitlesOfParts>
    <vt:vector size="3" baseType="lpstr">
      <vt:lpstr/>
      <vt:lpstr/>
      <vt:lpstr/>
    </vt:vector>
  </TitlesOfParts>
  <Company>University of Cincinnati</Company>
  <LinksUpToDate>false</LinksUpToDate>
  <CharactersWithSpaces>6679</CharactersWithSpaces>
  <SharedDoc>false</SharedDoc>
  <HLinks>
    <vt:vector size="6" baseType="variant">
      <vt:variant>
        <vt:i4>7798878</vt:i4>
      </vt:variant>
      <vt:variant>
        <vt:i4>0</vt:i4>
      </vt:variant>
      <vt:variant>
        <vt:i4>0</vt:i4>
      </vt:variant>
      <vt:variant>
        <vt:i4>5</vt:i4>
      </vt:variant>
      <vt:variant>
        <vt:lpwstr>mailto:caudic@hotmail.com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用户</cp:lastModifiedBy>
  <cp:revision>8</cp:revision>
  <cp:lastPrinted>2014-04-10T06:57:00Z</cp:lastPrinted>
  <dcterms:created xsi:type="dcterms:W3CDTF">2020-01-07T21:33:00Z</dcterms:created>
  <dcterms:modified xsi:type="dcterms:W3CDTF">2020-04-15T04:03:00Z</dcterms:modified>
</cp:coreProperties>
</file>