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F9EC0" w14:textId="77777777" w:rsidR="000C35D7" w:rsidRPr="00CC3A74" w:rsidRDefault="00DF0480" w:rsidP="00CC3A74">
      <w:pPr>
        <w:jc w:val="center"/>
        <w:rPr>
          <w:rFonts w:ascii="楷体" w:eastAsia="楷体" w:hAnsi="楷体"/>
          <w:b/>
          <w:sz w:val="28"/>
        </w:rPr>
      </w:pPr>
      <w:r w:rsidRPr="00CC3A74">
        <w:rPr>
          <w:rFonts w:ascii="楷体" w:eastAsia="楷体" w:hAnsi="楷体" w:hint="eastAsia"/>
          <w:b/>
          <w:sz w:val="28"/>
        </w:rPr>
        <w:t>楼雯同志先进事迹材料</w:t>
      </w:r>
    </w:p>
    <w:p w14:paraId="465A1300" w14:textId="77777777" w:rsidR="00DF0480" w:rsidRPr="00CC3A74" w:rsidRDefault="00DF0480" w:rsidP="00CC3A74">
      <w:pPr>
        <w:ind w:firstLineChars="200" w:firstLine="480"/>
        <w:rPr>
          <w:rFonts w:ascii="楷体" w:eastAsia="楷体" w:hAnsi="楷体"/>
          <w:sz w:val="24"/>
        </w:rPr>
      </w:pPr>
      <w:r w:rsidRPr="00CC3A74">
        <w:rPr>
          <w:rFonts w:ascii="楷体" w:eastAsia="楷体" w:hAnsi="楷体" w:hint="eastAsia"/>
          <w:sz w:val="24"/>
        </w:rPr>
        <w:t>楼雯，女，汉族，华东师范大学经济与管理学部教师。2</w:t>
      </w:r>
      <w:r w:rsidRPr="00CC3A74">
        <w:rPr>
          <w:rFonts w:ascii="楷体" w:eastAsia="楷体" w:hAnsi="楷体"/>
          <w:sz w:val="24"/>
        </w:rPr>
        <w:t>007</w:t>
      </w:r>
      <w:r w:rsidRPr="00CC3A74">
        <w:rPr>
          <w:rFonts w:ascii="楷体" w:eastAsia="楷体" w:hAnsi="楷体" w:hint="eastAsia"/>
          <w:sz w:val="24"/>
        </w:rPr>
        <w:t>年加入中国共产党，2</w:t>
      </w:r>
      <w:r w:rsidRPr="00CC3A74">
        <w:rPr>
          <w:rFonts w:ascii="楷体" w:eastAsia="楷体" w:hAnsi="楷体"/>
          <w:sz w:val="24"/>
        </w:rPr>
        <w:t>016</w:t>
      </w:r>
      <w:r w:rsidRPr="00CC3A74">
        <w:rPr>
          <w:rFonts w:ascii="楷体" w:eastAsia="楷体" w:hAnsi="楷体" w:hint="eastAsia"/>
          <w:sz w:val="24"/>
        </w:rPr>
        <w:t>年参加工作。自参加工作以来，一直站在教学科研前线。她时刻严格要求自己，始终坚持党的教育方针，在思想和行动上，积极响应学校“教育</w:t>
      </w:r>
      <w:r w:rsidRPr="00CC3A74">
        <w:rPr>
          <w:rFonts w:ascii="楷体" w:eastAsia="楷体" w:hAnsi="楷体"/>
          <w:sz w:val="24"/>
        </w:rPr>
        <w:t>+”和“国际+”的行动计划</w:t>
      </w:r>
      <w:r w:rsidRPr="00CC3A74">
        <w:rPr>
          <w:rFonts w:ascii="楷体" w:eastAsia="楷体" w:hAnsi="楷体" w:hint="eastAsia"/>
          <w:sz w:val="24"/>
        </w:rPr>
        <w:t>，在教书育人和国际化建设上直到模范带头作用。现将她的主要事迹介绍如下：</w:t>
      </w:r>
    </w:p>
    <w:p w14:paraId="0897CC62" w14:textId="77777777" w:rsidR="00DF0480" w:rsidRPr="00CC3A74" w:rsidRDefault="00DF0480" w:rsidP="00CC3A74">
      <w:pPr>
        <w:ind w:firstLineChars="200" w:firstLine="480"/>
        <w:rPr>
          <w:rFonts w:ascii="楷体" w:eastAsia="楷体" w:hAnsi="楷体"/>
          <w:sz w:val="24"/>
        </w:rPr>
      </w:pPr>
      <w:r w:rsidRPr="00CC3A74">
        <w:rPr>
          <w:rFonts w:ascii="楷体" w:eastAsia="楷体" w:hAnsi="楷体" w:hint="eastAsia"/>
          <w:sz w:val="24"/>
        </w:rPr>
        <w:t>一、思想上，信念坚定，全心全意做好人民教师和科研工作者工作</w:t>
      </w:r>
    </w:p>
    <w:p w14:paraId="428875DC" w14:textId="77777777" w:rsidR="00DF0480" w:rsidRPr="00CC3A74" w:rsidRDefault="00DF0480" w:rsidP="00CC3A74">
      <w:pPr>
        <w:ind w:firstLineChars="200" w:firstLine="480"/>
        <w:rPr>
          <w:rFonts w:ascii="楷体" w:eastAsia="楷体" w:hAnsi="楷体"/>
          <w:sz w:val="24"/>
        </w:rPr>
      </w:pPr>
      <w:r w:rsidRPr="00CC3A74">
        <w:rPr>
          <w:rFonts w:ascii="楷体" w:eastAsia="楷体" w:hAnsi="楷体" w:hint="eastAsia"/>
          <w:sz w:val="24"/>
        </w:rPr>
        <w:t>该同志对党绝对忠诚，不忘初心，牢记使命，认真学习贯彻习近平新时代中国特色社会主义思想和党的十九大精神，在思想上政治上行动上同以习近平同志为核心的党中央保持高度一致。自觉遵守党章，模范履行党员义务，正确行使党员权利，严格遵守党的纪律。</w:t>
      </w:r>
    </w:p>
    <w:p w14:paraId="081E63D9" w14:textId="77777777" w:rsidR="00DF0480" w:rsidRPr="00CC3A74" w:rsidRDefault="00DF0480" w:rsidP="00CC3A74">
      <w:pPr>
        <w:ind w:firstLineChars="200" w:firstLine="480"/>
        <w:rPr>
          <w:rFonts w:ascii="楷体" w:eastAsia="楷体" w:hAnsi="楷体"/>
          <w:sz w:val="24"/>
        </w:rPr>
      </w:pPr>
      <w:r w:rsidRPr="00CC3A74">
        <w:rPr>
          <w:rFonts w:ascii="楷体" w:eastAsia="楷体" w:hAnsi="楷体" w:hint="eastAsia"/>
          <w:sz w:val="24"/>
        </w:rPr>
        <w:t>二、工作上，敢于担当、积极作为，业绩显著、事迹突出、尽善尽美</w:t>
      </w:r>
    </w:p>
    <w:p w14:paraId="10E93707" w14:textId="77777777" w:rsidR="00DF0480" w:rsidRPr="00CC3A74" w:rsidRDefault="00DF0480" w:rsidP="00CC3A74">
      <w:pPr>
        <w:ind w:firstLineChars="200" w:firstLine="480"/>
        <w:rPr>
          <w:rFonts w:ascii="楷体" w:eastAsia="楷体" w:hAnsi="楷体"/>
          <w:sz w:val="24"/>
        </w:rPr>
      </w:pPr>
      <w:r w:rsidRPr="00CC3A74">
        <w:rPr>
          <w:rFonts w:ascii="楷体" w:eastAsia="楷体" w:hAnsi="楷体" w:hint="eastAsia"/>
          <w:sz w:val="24"/>
        </w:rPr>
        <w:t>1、教学工作上，</w:t>
      </w:r>
      <w:r w:rsidR="00CC3A74" w:rsidRPr="00CC3A74">
        <w:rPr>
          <w:rFonts w:ascii="楷体" w:eastAsia="楷体" w:hAnsi="楷体" w:hint="eastAsia"/>
          <w:sz w:val="24"/>
        </w:rPr>
        <w:t>指导本科毕业论文</w:t>
      </w:r>
      <w:r w:rsidR="00CC3A74" w:rsidRPr="00CC3A74">
        <w:rPr>
          <w:rFonts w:ascii="楷体" w:eastAsia="楷体" w:hAnsi="楷体"/>
          <w:sz w:val="24"/>
        </w:rPr>
        <w:t>4篇，硕士生6人（已毕业4人）。</w:t>
      </w:r>
      <w:r w:rsidRPr="00CC3A74">
        <w:rPr>
          <w:rFonts w:ascii="楷体" w:eastAsia="楷体" w:hAnsi="楷体" w:hint="eastAsia"/>
          <w:sz w:val="24"/>
        </w:rPr>
        <w:t>她担任五门课程的主讲教师。</w:t>
      </w:r>
      <w:r w:rsidRPr="00CC3A74">
        <w:rPr>
          <w:rFonts w:ascii="楷体" w:eastAsia="楷体" w:hAnsi="楷体"/>
          <w:sz w:val="24"/>
        </w:rPr>
        <w:t>2018年</w:t>
      </w:r>
      <w:r w:rsidR="00BB20EE" w:rsidRPr="00CC3A74">
        <w:rPr>
          <w:rFonts w:ascii="楷体" w:eastAsia="楷体" w:hAnsi="楷体" w:hint="eastAsia"/>
          <w:sz w:val="24"/>
        </w:rPr>
        <w:t>度</w:t>
      </w:r>
      <w:r w:rsidRPr="00CC3A74">
        <w:rPr>
          <w:rFonts w:ascii="楷体" w:eastAsia="楷体" w:hAnsi="楷体"/>
          <w:sz w:val="24"/>
        </w:rPr>
        <w:t>，</w:t>
      </w:r>
      <w:r w:rsidR="00BB20EE" w:rsidRPr="00CC3A74">
        <w:rPr>
          <w:rFonts w:ascii="楷体" w:eastAsia="楷体" w:hAnsi="楷体" w:hint="eastAsia"/>
          <w:sz w:val="24"/>
        </w:rPr>
        <w:t>教学2</w:t>
      </w:r>
      <w:r w:rsidR="00BB20EE" w:rsidRPr="00CC3A74">
        <w:rPr>
          <w:rFonts w:ascii="楷体" w:eastAsia="楷体" w:hAnsi="楷体"/>
          <w:sz w:val="24"/>
        </w:rPr>
        <w:t>16</w:t>
      </w:r>
      <w:r w:rsidR="00BB20EE" w:rsidRPr="00CC3A74">
        <w:rPr>
          <w:rFonts w:ascii="楷体" w:eastAsia="楷体" w:hAnsi="楷体" w:hint="eastAsia"/>
          <w:sz w:val="24"/>
        </w:rPr>
        <w:t>个课时</w:t>
      </w:r>
      <w:r w:rsidRPr="00CC3A74">
        <w:rPr>
          <w:rFonts w:ascii="楷体" w:eastAsia="楷体" w:hAnsi="楷体"/>
          <w:sz w:val="24"/>
        </w:rPr>
        <w:t>，</w:t>
      </w:r>
      <w:r w:rsidR="00BB20EE" w:rsidRPr="00CC3A74">
        <w:rPr>
          <w:rFonts w:ascii="楷体" w:eastAsia="楷体" w:hAnsi="楷体" w:hint="eastAsia"/>
          <w:sz w:val="24"/>
        </w:rPr>
        <w:t>以快乐教学为宗旨，</w:t>
      </w:r>
      <w:r w:rsidRPr="00CC3A74">
        <w:rPr>
          <w:rFonts w:ascii="楷体" w:eastAsia="楷体" w:hAnsi="楷体"/>
          <w:sz w:val="24"/>
        </w:rPr>
        <w:t>课程均得到学生的好评</w:t>
      </w:r>
      <w:r w:rsidR="00BB20EE" w:rsidRPr="00CC3A74">
        <w:rPr>
          <w:rFonts w:ascii="楷体" w:eastAsia="楷体" w:hAnsi="楷体" w:hint="eastAsia"/>
          <w:sz w:val="24"/>
        </w:rPr>
        <w:t>（</w:t>
      </w:r>
      <w:r w:rsidRPr="00CC3A74">
        <w:rPr>
          <w:rFonts w:ascii="楷体" w:eastAsia="楷体" w:hAnsi="楷体"/>
          <w:sz w:val="24"/>
        </w:rPr>
        <w:t>本科教评中得到4.93分，在全院排名第三</w:t>
      </w:r>
      <w:r w:rsidR="00BB20EE" w:rsidRPr="00CC3A74">
        <w:rPr>
          <w:rFonts w:ascii="楷体" w:eastAsia="楷体" w:hAnsi="楷体" w:hint="eastAsia"/>
          <w:sz w:val="24"/>
        </w:rPr>
        <w:t>），学生</w:t>
      </w:r>
      <w:r w:rsidR="00CC3A74">
        <w:rPr>
          <w:rFonts w:ascii="楷体" w:eastAsia="楷体" w:hAnsi="楷体" w:hint="eastAsia"/>
          <w:sz w:val="24"/>
        </w:rPr>
        <w:t>认为她的课堂生动有趣，</w:t>
      </w:r>
      <w:r w:rsidR="00CC3A74" w:rsidRPr="00CC3A74">
        <w:rPr>
          <w:rFonts w:ascii="楷体" w:eastAsia="楷体" w:hAnsi="楷体" w:hint="eastAsia"/>
          <w:sz w:val="24"/>
        </w:rPr>
        <w:t>课程内容逻辑性很强，上完课有很强的收获感</w:t>
      </w:r>
      <w:r w:rsidR="00CC3A74">
        <w:rPr>
          <w:rFonts w:ascii="楷体" w:eastAsia="楷体" w:hAnsi="楷体" w:hint="eastAsia"/>
          <w:sz w:val="24"/>
        </w:rPr>
        <w:t>，</w:t>
      </w:r>
      <w:r w:rsidR="00BB20EE" w:rsidRPr="00CC3A74">
        <w:rPr>
          <w:rFonts w:ascii="楷体" w:eastAsia="楷体" w:hAnsi="楷体" w:hint="eastAsia"/>
          <w:sz w:val="24"/>
        </w:rPr>
        <w:t>评价</w:t>
      </w:r>
      <w:r w:rsidR="00CC3A74">
        <w:rPr>
          <w:rFonts w:ascii="楷体" w:eastAsia="楷体" w:hAnsi="楷体" w:hint="eastAsia"/>
          <w:sz w:val="24"/>
        </w:rPr>
        <w:t>她为平易近人的“女神楼姐姐”</w:t>
      </w:r>
      <w:r w:rsidRPr="00CC3A74">
        <w:rPr>
          <w:rFonts w:ascii="楷体" w:eastAsia="楷体" w:hAnsi="楷体"/>
          <w:sz w:val="24"/>
        </w:rPr>
        <w:t>。</w:t>
      </w:r>
    </w:p>
    <w:p w14:paraId="5DF0CE0D" w14:textId="77777777" w:rsidR="00DF0480" w:rsidRPr="00CC3A74" w:rsidRDefault="00DF0480" w:rsidP="00CC3A74">
      <w:pPr>
        <w:ind w:firstLineChars="200" w:firstLine="480"/>
        <w:rPr>
          <w:rFonts w:ascii="楷体" w:eastAsia="楷体" w:hAnsi="楷体"/>
          <w:sz w:val="24"/>
        </w:rPr>
      </w:pPr>
      <w:r w:rsidRPr="00CC3A74">
        <w:rPr>
          <w:rFonts w:ascii="楷体" w:eastAsia="楷体" w:hAnsi="楷体" w:hint="eastAsia"/>
          <w:sz w:val="24"/>
        </w:rPr>
        <w:t>2、</w:t>
      </w:r>
      <w:r w:rsidR="00BB20EE" w:rsidRPr="00CC3A74">
        <w:rPr>
          <w:rFonts w:ascii="楷体" w:eastAsia="楷体" w:hAnsi="楷体" w:hint="eastAsia"/>
          <w:sz w:val="24"/>
        </w:rPr>
        <w:t>科研工作上，她从事信息计量学与科学社会学、信息组织与知识管理相关研究，主持国家社会科学基金青年项目、上海市晨光计划项目、中国博士后一等科学基金等十项项目，</w:t>
      </w:r>
      <w:r w:rsidR="00CC3A74" w:rsidRPr="00CC3A74">
        <w:rPr>
          <w:rFonts w:ascii="楷体" w:eastAsia="楷体" w:hAnsi="楷体" w:hint="eastAsia"/>
          <w:sz w:val="24"/>
        </w:rPr>
        <w:t>目前</w:t>
      </w:r>
      <w:r w:rsidR="00CC3A74">
        <w:rPr>
          <w:rFonts w:ascii="楷体" w:eastAsia="楷体" w:hAnsi="楷体" w:hint="eastAsia"/>
          <w:sz w:val="24"/>
        </w:rPr>
        <w:t>出版专著一部，</w:t>
      </w:r>
      <w:r w:rsidR="00CC3A74" w:rsidRPr="00CC3A74">
        <w:rPr>
          <w:rFonts w:ascii="楷体" w:eastAsia="楷体" w:hAnsi="楷体" w:hint="eastAsia"/>
          <w:sz w:val="24"/>
        </w:rPr>
        <w:t>发表学术论文50余篇</w:t>
      </w:r>
      <w:r w:rsidR="00CC3A74">
        <w:rPr>
          <w:rFonts w:ascii="楷体" w:eastAsia="楷体" w:hAnsi="楷体" w:hint="eastAsia"/>
          <w:sz w:val="24"/>
        </w:rPr>
        <w:t>。</w:t>
      </w:r>
      <w:r w:rsidR="00BB20EE" w:rsidRPr="00CC3A74">
        <w:rPr>
          <w:rFonts w:ascii="楷体" w:eastAsia="楷体" w:hAnsi="楷体" w:hint="eastAsia"/>
          <w:sz w:val="24"/>
        </w:rPr>
        <w:t>2</w:t>
      </w:r>
      <w:r w:rsidR="00BB20EE" w:rsidRPr="00CC3A74">
        <w:rPr>
          <w:rFonts w:ascii="楷体" w:eastAsia="楷体" w:hAnsi="楷体"/>
          <w:sz w:val="24"/>
        </w:rPr>
        <w:t>018</w:t>
      </w:r>
      <w:r w:rsidR="00BB20EE" w:rsidRPr="00CC3A74">
        <w:rPr>
          <w:rFonts w:ascii="楷体" w:eastAsia="楷体" w:hAnsi="楷体" w:hint="eastAsia"/>
          <w:sz w:val="24"/>
        </w:rPr>
        <w:t>年度，正式</w:t>
      </w:r>
      <w:r w:rsidR="00CC3A74">
        <w:rPr>
          <w:rFonts w:ascii="楷体" w:eastAsia="楷体" w:hAnsi="楷体" w:hint="eastAsia"/>
          <w:sz w:val="24"/>
        </w:rPr>
        <w:t>发表</w:t>
      </w:r>
      <w:r w:rsidR="00BB20EE" w:rsidRPr="00CC3A74">
        <w:rPr>
          <w:rFonts w:ascii="楷体" w:eastAsia="楷体" w:hAnsi="楷体" w:hint="eastAsia"/>
          <w:sz w:val="24"/>
        </w:rPr>
        <w:t>学术论文</w:t>
      </w:r>
      <w:r w:rsidR="00BB20EE" w:rsidRPr="00CC3A74">
        <w:rPr>
          <w:rFonts w:ascii="楷体" w:eastAsia="楷体" w:hAnsi="楷体"/>
          <w:sz w:val="24"/>
        </w:rPr>
        <w:t>7篇，5篇SSCI论文</w:t>
      </w:r>
      <w:r w:rsidR="00BB20EE" w:rsidRPr="00CC3A74">
        <w:rPr>
          <w:rFonts w:ascii="楷体" w:eastAsia="楷体" w:hAnsi="楷体" w:hint="eastAsia"/>
          <w:sz w:val="24"/>
        </w:rPr>
        <w:t>（</w:t>
      </w:r>
      <w:r w:rsidR="00BB20EE" w:rsidRPr="00CC3A74">
        <w:rPr>
          <w:rFonts w:ascii="楷体" w:eastAsia="楷体" w:hAnsi="楷体"/>
          <w:sz w:val="24"/>
        </w:rPr>
        <w:t>4篇为第一/通讯作者</w:t>
      </w:r>
      <w:r w:rsidR="00BB20EE" w:rsidRPr="00CC3A74">
        <w:rPr>
          <w:rFonts w:ascii="楷体" w:eastAsia="楷体" w:hAnsi="楷体" w:hint="eastAsia"/>
          <w:sz w:val="24"/>
        </w:rPr>
        <w:t>）</w:t>
      </w:r>
      <w:r w:rsidR="00CC3A74">
        <w:rPr>
          <w:rFonts w:ascii="楷体" w:eastAsia="楷体" w:hAnsi="楷体" w:hint="eastAsia"/>
          <w:sz w:val="24"/>
        </w:rPr>
        <w:t>和</w:t>
      </w:r>
      <w:r w:rsidR="00BB20EE" w:rsidRPr="00CC3A74">
        <w:rPr>
          <w:rFonts w:ascii="楷体" w:eastAsia="楷体" w:hAnsi="楷体"/>
          <w:sz w:val="24"/>
        </w:rPr>
        <w:t>2篇CSSCI论文。</w:t>
      </w:r>
      <w:r w:rsidR="00CC3A74" w:rsidRPr="00CC3A74">
        <w:rPr>
          <w:rFonts w:ascii="楷体" w:eastAsia="楷体" w:hAnsi="楷体" w:hint="eastAsia"/>
          <w:sz w:val="24"/>
        </w:rPr>
        <w:t>科研成果曾获首届上海市信息资源管理青年优秀成果奖。</w:t>
      </w:r>
      <w:r w:rsidR="00BB20EE" w:rsidRPr="00CC3A74">
        <w:rPr>
          <w:rFonts w:ascii="楷体" w:eastAsia="楷体" w:hAnsi="楷体" w:hint="eastAsia"/>
          <w:sz w:val="24"/>
        </w:rPr>
        <w:t>多次参加学科重要国际国内学术会议</w:t>
      </w:r>
      <w:r w:rsidR="00CC3A74" w:rsidRPr="00CC3A74">
        <w:rPr>
          <w:rFonts w:ascii="楷体" w:eastAsia="楷体" w:hAnsi="楷体"/>
          <w:sz w:val="24"/>
        </w:rPr>
        <w:t xml:space="preserve"> iConference2017、ISSI2017、ASIS&amp;T2018</w:t>
      </w:r>
      <w:r w:rsidR="00CC3A74" w:rsidRPr="00CC3A74">
        <w:rPr>
          <w:rFonts w:ascii="楷体" w:eastAsia="楷体" w:hAnsi="楷体" w:hint="eastAsia"/>
          <w:sz w:val="24"/>
        </w:rPr>
        <w:t>，</w:t>
      </w:r>
      <w:r w:rsidR="00BB20EE" w:rsidRPr="00CC3A74">
        <w:rPr>
          <w:rFonts w:ascii="楷体" w:eastAsia="楷体" w:hAnsi="楷体" w:hint="eastAsia"/>
          <w:sz w:val="24"/>
        </w:rPr>
        <w:t>并作</w:t>
      </w:r>
      <w:r w:rsidR="00CC3A74" w:rsidRPr="00CC3A74">
        <w:rPr>
          <w:rFonts w:ascii="楷体" w:eastAsia="楷体" w:hAnsi="楷体" w:hint="eastAsia"/>
          <w:sz w:val="24"/>
        </w:rPr>
        <w:t>分会场发言</w:t>
      </w:r>
      <w:r w:rsidR="00CC3A74" w:rsidRPr="00CC3A74">
        <w:rPr>
          <w:rFonts w:ascii="楷体" w:eastAsia="楷体" w:hAnsi="楷体"/>
          <w:sz w:val="24"/>
        </w:rPr>
        <w:t>。</w:t>
      </w:r>
    </w:p>
    <w:p w14:paraId="7A1D9FA3" w14:textId="77777777" w:rsidR="00BB20EE" w:rsidRPr="00CC3A74" w:rsidRDefault="00BB20EE" w:rsidP="00CC3A74">
      <w:pPr>
        <w:ind w:firstLineChars="200" w:firstLine="480"/>
        <w:rPr>
          <w:rFonts w:ascii="楷体" w:eastAsia="楷体" w:hAnsi="楷体"/>
          <w:sz w:val="24"/>
        </w:rPr>
      </w:pPr>
      <w:r w:rsidRPr="00CC3A74">
        <w:rPr>
          <w:rFonts w:ascii="楷体" w:eastAsia="楷体" w:hAnsi="楷体" w:hint="eastAsia"/>
          <w:sz w:val="24"/>
        </w:rPr>
        <w:t>三、社会生活中</w:t>
      </w:r>
      <w:r w:rsidR="00CC3A74">
        <w:rPr>
          <w:rFonts w:ascii="楷体" w:eastAsia="楷体" w:hAnsi="楷体" w:hint="eastAsia"/>
          <w:sz w:val="24"/>
        </w:rPr>
        <w:t>，</w:t>
      </w:r>
      <w:r w:rsidRPr="00CC3A74">
        <w:rPr>
          <w:rFonts w:ascii="楷体" w:eastAsia="楷体" w:hAnsi="楷体" w:hint="eastAsia"/>
          <w:sz w:val="24"/>
        </w:rPr>
        <w:t>充分发挥先锋模范作用，得到党员群众充分认可</w:t>
      </w:r>
    </w:p>
    <w:p w14:paraId="5D822507" w14:textId="77777777" w:rsidR="00B03FFD" w:rsidRDefault="00BB20EE" w:rsidP="00CC3A74">
      <w:pPr>
        <w:ind w:firstLineChars="200" w:firstLine="480"/>
        <w:rPr>
          <w:rFonts w:ascii="楷体" w:eastAsia="楷体" w:hAnsi="楷体"/>
          <w:position w:val="6"/>
          <w:sz w:val="24"/>
          <w:szCs w:val="21"/>
        </w:rPr>
      </w:pPr>
      <w:r w:rsidRPr="00CC3A74">
        <w:rPr>
          <w:rFonts w:ascii="楷体" w:eastAsia="楷体" w:hAnsi="楷体" w:hint="eastAsia"/>
          <w:position w:val="6"/>
          <w:sz w:val="24"/>
          <w:szCs w:val="21"/>
        </w:rPr>
        <w:t>1、</w:t>
      </w:r>
      <w:r w:rsidR="002A1DA7">
        <w:rPr>
          <w:rFonts w:ascii="楷体" w:eastAsia="楷体" w:hAnsi="楷体" w:hint="eastAsia"/>
          <w:position w:val="6"/>
          <w:sz w:val="24"/>
          <w:szCs w:val="21"/>
        </w:rPr>
        <w:t>主动关心学生和同事，</w:t>
      </w:r>
      <w:r w:rsidR="00B03FFD">
        <w:rPr>
          <w:rFonts w:ascii="楷体" w:eastAsia="楷体" w:hAnsi="楷体" w:hint="eastAsia"/>
          <w:position w:val="6"/>
          <w:sz w:val="24"/>
          <w:szCs w:val="21"/>
        </w:rPr>
        <w:t>探望生病住院的学生和老师</w:t>
      </w:r>
      <w:r w:rsidR="00D8580C">
        <w:rPr>
          <w:rFonts w:ascii="楷体" w:eastAsia="楷体" w:hAnsi="楷体" w:hint="eastAsia"/>
          <w:position w:val="6"/>
          <w:sz w:val="24"/>
          <w:szCs w:val="21"/>
        </w:rPr>
        <w:t>，参加学校、学院党支部组织的活动，获得工会积极分子称号</w:t>
      </w:r>
      <w:r w:rsidR="00B03FFD">
        <w:rPr>
          <w:rFonts w:ascii="楷体" w:eastAsia="楷体" w:hAnsi="楷体" w:hint="eastAsia"/>
          <w:position w:val="6"/>
          <w:sz w:val="24"/>
          <w:szCs w:val="21"/>
        </w:rPr>
        <w:t>。</w:t>
      </w:r>
    </w:p>
    <w:p w14:paraId="64D35E46" w14:textId="77777777" w:rsidR="00BB20EE" w:rsidRPr="00CC3A74" w:rsidRDefault="00B03FFD" w:rsidP="00CC3A74">
      <w:pPr>
        <w:ind w:firstLineChars="200" w:firstLine="480"/>
        <w:rPr>
          <w:rFonts w:ascii="楷体" w:eastAsia="楷体" w:hAnsi="楷体"/>
          <w:position w:val="6"/>
          <w:sz w:val="24"/>
          <w:szCs w:val="21"/>
        </w:rPr>
      </w:pPr>
      <w:r>
        <w:rPr>
          <w:rFonts w:ascii="楷体" w:eastAsia="楷体" w:hAnsi="楷体"/>
          <w:position w:val="6"/>
          <w:sz w:val="24"/>
          <w:szCs w:val="21"/>
        </w:rPr>
        <w:t>2</w:t>
      </w:r>
      <w:r>
        <w:rPr>
          <w:rFonts w:ascii="楷体" w:eastAsia="楷体" w:hAnsi="楷体" w:hint="eastAsia"/>
          <w:position w:val="6"/>
          <w:sz w:val="24"/>
          <w:szCs w:val="21"/>
        </w:rPr>
        <w:t>、重视团队合作，</w:t>
      </w:r>
      <w:r w:rsidR="00BB20EE" w:rsidRPr="00CC3A74">
        <w:rPr>
          <w:rFonts w:ascii="楷体" w:eastAsia="楷体" w:hAnsi="楷体" w:hint="eastAsia"/>
          <w:position w:val="6"/>
          <w:sz w:val="24"/>
          <w:szCs w:val="21"/>
        </w:rPr>
        <w:t>任信息管理系科研秘书和信息计量科研团队联络人，</w:t>
      </w:r>
      <w:r w:rsidRPr="00CC3A74">
        <w:rPr>
          <w:rFonts w:ascii="楷体" w:eastAsia="楷体" w:hAnsi="楷体" w:hint="eastAsia"/>
          <w:position w:val="6"/>
          <w:sz w:val="24"/>
          <w:szCs w:val="21"/>
        </w:rPr>
        <w:t>华东师范大学学术评价与促进研究研究人员、中心秘书与联络人，</w:t>
      </w:r>
      <w:r>
        <w:rPr>
          <w:rFonts w:ascii="楷体" w:eastAsia="楷体" w:hAnsi="楷体" w:hint="eastAsia"/>
          <w:position w:val="6"/>
          <w:sz w:val="24"/>
          <w:szCs w:val="21"/>
        </w:rPr>
        <w:t>以及</w:t>
      </w:r>
      <w:r w:rsidRPr="00CC3A74">
        <w:rPr>
          <w:rFonts w:ascii="楷体" w:eastAsia="楷体" w:hAnsi="楷体" w:hint="eastAsia"/>
          <w:position w:val="6"/>
          <w:sz w:val="24"/>
          <w:szCs w:val="21"/>
        </w:rPr>
        <w:t>华东师范大学上海市企业创新发展研究中心学术秘书与联络人，</w:t>
      </w:r>
      <w:r w:rsidR="00BB20EE" w:rsidRPr="00CC3A74">
        <w:rPr>
          <w:rFonts w:ascii="楷体" w:eastAsia="楷体" w:hAnsi="楷体" w:hint="eastAsia"/>
          <w:position w:val="6"/>
          <w:sz w:val="24"/>
          <w:szCs w:val="21"/>
        </w:rPr>
        <w:t>协助信息管理系科研团队组织了三十余场学术前沿讲座、学术会议等，</w:t>
      </w:r>
      <w:r w:rsidR="00D8580C">
        <w:rPr>
          <w:rFonts w:ascii="楷体" w:eastAsia="楷体" w:hAnsi="楷体" w:hint="eastAsia"/>
          <w:position w:val="6"/>
          <w:sz w:val="24"/>
          <w:szCs w:val="21"/>
        </w:rPr>
        <w:t>完成</w:t>
      </w:r>
      <w:r w:rsidR="00D8580C" w:rsidRPr="00D8580C">
        <w:rPr>
          <w:rFonts w:ascii="楷体" w:eastAsia="楷体" w:hAnsi="楷体" w:hint="eastAsia"/>
          <w:position w:val="6"/>
          <w:sz w:val="24"/>
          <w:szCs w:val="21"/>
        </w:rPr>
        <w:t>日常事务处理、文档管理、各学术团队间有关工作的组织联系</w:t>
      </w:r>
      <w:r w:rsidR="00BB20EE" w:rsidRPr="00CC3A74">
        <w:rPr>
          <w:rFonts w:ascii="楷体" w:eastAsia="楷体" w:hAnsi="楷体" w:hint="eastAsia"/>
          <w:position w:val="6"/>
          <w:sz w:val="24"/>
          <w:szCs w:val="21"/>
        </w:rPr>
        <w:t>。</w:t>
      </w:r>
    </w:p>
    <w:p w14:paraId="1BD49061" w14:textId="77777777" w:rsidR="00BB20EE" w:rsidRPr="00CC3A74" w:rsidRDefault="002C6E56" w:rsidP="00CC3A74">
      <w:pPr>
        <w:ind w:firstLineChars="200" w:firstLine="480"/>
        <w:rPr>
          <w:rFonts w:ascii="楷体" w:eastAsia="楷体" w:hAnsi="楷体"/>
          <w:position w:val="6"/>
          <w:sz w:val="24"/>
          <w:szCs w:val="21"/>
        </w:rPr>
      </w:pPr>
      <w:r>
        <w:rPr>
          <w:rFonts w:ascii="楷体" w:eastAsia="楷体" w:hAnsi="楷体" w:hint="eastAsia"/>
          <w:position w:val="6"/>
          <w:sz w:val="24"/>
          <w:szCs w:val="21"/>
        </w:rPr>
        <w:t>3</w:t>
      </w:r>
      <w:bookmarkStart w:id="0" w:name="_GoBack"/>
      <w:bookmarkEnd w:id="0"/>
      <w:r w:rsidR="00BB20EE" w:rsidRPr="00CC3A74">
        <w:rPr>
          <w:rFonts w:ascii="楷体" w:eastAsia="楷体" w:hAnsi="楷体" w:hint="eastAsia"/>
          <w:position w:val="6"/>
          <w:sz w:val="24"/>
          <w:szCs w:val="21"/>
        </w:rPr>
        <w:t>、</w:t>
      </w:r>
      <w:r w:rsidR="00B03FFD">
        <w:rPr>
          <w:rFonts w:ascii="楷体" w:eastAsia="楷体" w:hAnsi="楷体" w:hint="eastAsia"/>
          <w:position w:val="6"/>
          <w:sz w:val="24"/>
          <w:szCs w:val="21"/>
        </w:rPr>
        <w:t>积极做好社会服务工作，</w:t>
      </w:r>
      <w:r w:rsidR="00D8580C">
        <w:rPr>
          <w:rFonts w:ascii="楷体" w:eastAsia="楷体" w:hAnsi="楷体" w:hint="eastAsia"/>
          <w:position w:val="6"/>
          <w:sz w:val="24"/>
          <w:szCs w:val="21"/>
        </w:rPr>
        <w:t>做好</w:t>
      </w:r>
      <w:r w:rsidR="00BB20EE" w:rsidRPr="00CC3A74">
        <w:rPr>
          <w:rFonts w:ascii="楷体" w:eastAsia="楷体" w:hAnsi="楷体" w:hint="eastAsia"/>
          <w:position w:val="6"/>
          <w:sz w:val="24"/>
          <w:szCs w:val="21"/>
        </w:rPr>
        <w:t>中国索引学会理事、上海图书馆学会青年学者委员会委员、</w:t>
      </w:r>
      <w:r w:rsidR="00BB20EE" w:rsidRPr="00CC3A74">
        <w:rPr>
          <w:rFonts w:ascii="楷体" w:eastAsia="楷体" w:hAnsi="楷体"/>
          <w:position w:val="6"/>
          <w:sz w:val="24"/>
          <w:szCs w:val="21"/>
        </w:rPr>
        <w:t>ASIS&amp;T</w:t>
      </w:r>
      <w:r w:rsidR="00BB20EE" w:rsidRPr="00CC3A74">
        <w:rPr>
          <w:rFonts w:ascii="楷体" w:eastAsia="楷体" w:hAnsi="楷体" w:hint="eastAsia"/>
          <w:position w:val="6"/>
          <w:sz w:val="24"/>
          <w:szCs w:val="21"/>
        </w:rPr>
        <w:t>会议（国际图书情报</w:t>
      </w:r>
      <w:r w:rsidR="00B03FFD">
        <w:rPr>
          <w:rFonts w:ascii="楷体" w:eastAsia="楷体" w:hAnsi="楷体" w:hint="eastAsia"/>
          <w:position w:val="6"/>
          <w:sz w:val="24"/>
          <w:szCs w:val="21"/>
        </w:rPr>
        <w:t>学科</w:t>
      </w:r>
      <w:r w:rsidR="00BB20EE" w:rsidRPr="00CC3A74">
        <w:rPr>
          <w:rFonts w:ascii="楷体" w:eastAsia="楷体" w:hAnsi="楷体" w:hint="eastAsia"/>
          <w:position w:val="6"/>
          <w:sz w:val="24"/>
          <w:szCs w:val="21"/>
        </w:rPr>
        <w:t>顶级会议）</w:t>
      </w:r>
      <w:r w:rsidR="00B03FFD">
        <w:rPr>
          <w:rFonts w:ascii="楷体" w:eastAsia="楷体" w:hAnsi="楷体" w:hint="eastAsia"/>
          <w:position w:val="6"/>
          <w:sz w:val="24"/>
          <w:szCs w:val="21"/>
        </w:rPr>
        <w:t>组委会委员</w:t>
      </w:r>
      <w:r w:rsidR="00BB20EE" w:rsidRPr="00CC3A74">
        <w:rPr>
          <w:rFonts w:ascii="楷体" w:eastAsia="楷体" w:hAnsi="楷体" w:hint="eastAsia"/>
          <w:position w:val="6"/>
          <w:sz w:val="24"/>
          <w:szCs w:val="21"/>
        </w:rPr>
        <w:t>、ISSI会议（学科顶级会议）、Journal of information science等国际SSCI/SCI期刊审稿人</w:t>
      </w:r>
      <w:r w:rsidR="00D8580C">
        <w:rPr>
          <w:rFonts w:ascii="楷体" w:eastAsia="楷体" w:hAnsi="楷体" w:hint="eastAsia"/>
          <w:position w:val="6"/>
          <w:sz w:val="24"/>
          <w:szCs w:val="21"/>
        </w:rPr>
        <w:t>等工作</w:t>
      </w:r>
      <w:r w:rsidR="00BB20EE" w:rsidRPr="00CC3A74">
        <w:rPr>
          <w:rFonts w:ascii="楷体" w:eastAsia="楷体" w:hAnsi="楷体" w:hint="eastAsia"/>
          <w:position w:val="6"/>
          <w:sz w:val="24"/>
          <w:szCs w:val="21"/>
        </w:rPr>
        <w:t>。</w:t>
      </w:r>
    </w:p>
    <w:sectPr w:rsidR="00BB20EE" w:rsidRPr="00CC3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80"/>
    <w:rsid w:val="002A1DA7"/>
    <w:rsid w:val="002C6E56"/>
    <w:rsid w:val="005F687C"/>
    <w:rsid w:val="00956A94"/>
    <w:rsid w:val="00B03FFD"/>
    <w:rsid w:val="00BB20EE"/>
    <w:rsid w:val="00CC3A74"/>
    <w:rsid w:val="00D8580C"/>
    <w:rsid w:val="00DF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5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164</Words>
  <Characters>939</Characters>
  <Application>Microsoft Macintosh Word</Application>
  <DocSecurity>0</DocSecurity>
  <Lines>7</Lines>
  <Paragraphs>2</Paragraphs>
  <ScaleCrop>false</ScaleCrop>
  <Company>Microsoft</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lou</dc:creator>
  <cp:keywords/>
  <dc:description/>
  <cp:lastModifiedBy>Dang</cp:lastModifiedBy>
  <cp:revision>3</cp:revision>
  <dcterms:created xsi:type="dcterms:W3CDTF">2019-05-18T03:14:00Z</dcterms:created>
  <dcterms:modified xsi:type="dcterms:W3CDTF">2019-05-18T05:04:00Z</dcterms:modified>
</cp:coreProperties>
</file>