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63FF2" w14:textId="77777777" w:rsidR="000F310D" w:rsidRPr="000F310D" w:rsidRDefault="000F310D" w:rsidP="000F310D">
      <w:pPr>
        <w:pStyle w:val="2"/>
        <w:spacing w:beforeLines="0" w:afterLines="0" w:line="240" w:lineRule="auto"/>
        <w:ind w:firstLineChars="0" w:firstLine="0"/>
        <w:jc w:val="center"/>
        <w:rPr>
          <w:rFonts w:ascii="黑体" w:hAnsi="黑体" w:hint="default"/>
        </w:rPr>
      </w:pPr>
      <w:r w:rsidRPr="000F310D">
        <w:rPr>
          <w:rFonts w:ascii="黑体" w:hAnsi="黑体"/>
        </w:rPr>
        <w:t>申请者连燕玲同志在“教学+”/“科研+”上的</w:t>
      </w:r>
      <w:r>
        <w:rPr>
          <w:rFonts w:ascii="黑体" w:hAnsi="黑体"/>
        </w:rPr>
        <w:t>初步</w:t>
      </w:r>
      <w:r w:rsidRPr="000F310D">
        <w:rPr>
          <w:rFonts w:ascii="黑体" w:hAnsi="黑体"/>
        </w:rPr>
        <w:t>探索</w:t>
      </w:r>
    </w:p>
    <w:p w14:paraId="235FFFDB" w14:textId="77777777" w:rsidR="000F310D" w:rsidRPr="00CD7847" w:rsidRDefault="000F310D" w:rsidP="000F310D">
      <w:pPr>
        <w:pStyle w:val="3"/>
        <w:spacing w:before="156" w:after="156"/>
        <w:ind w:firstLineChars="0" w:firstLine="0"/>
        <w:rPr>
          <w:b w:val="0"/>
        </w:rPr>
      </w:pPr>
      <w:r>
        <w:rPr>
          <w:rFonts w:hint="eastAsia"/>
          <w:b w:val="0"/>
        </w:rPr>
        <w:t>第一，</w:t>
      </w:r>
      <w:r>
        <w:rPr>
          <w:b w:val="0"/>
        </w:rPr>
        <w:t>坚持</w:t>
      </w:r>
      <w:r w:rsidRPr="00CD7847">
        <w:rPr>
          <w:b w:val="0"/>
        </w:rPr>
        <w:t>教研相长，秉持研究性教学理念。</w:t>
      </w:r>
      <w:r w:rsidRPr="00CD7847">
        <w:rPr>
          <w:b w:val="0"/>
        </w:rPr>
        <w:t xml:space="preserve"> </w:t>
      </w:r>
    </w:p>
    <w:p w14:paraId="34E73F57" w14:textId="77777777" w:rsidR="000F310D" w:rsidRPr="00CD7847" w:rsidRDefault="000F310D" w:rsidP="000F310D">
      <w:pPr>
        <w:ind w:firstLine="480"/>
      </w:pPr>
      <w:r>
        <w:rPr>
          <w:rFonts w:hint="eastAsia"/>
        </w:rPr>
        <w:t>本人</w:t>
      </w:r>
      <w:r w:rsidRPr="00CD7847">
        <w:t>研究领域集中于</w:t>
      </w:r>
      <w:r w:rsidRPr="00CD7847">
        <w:rPr>
          <w:rFonts w:hint="eastAsia"/>
        </w:rPr>
        <w:t>公司治理</w:t>
      </w:r>
      <w:r w:rsidRPr="00CD7847">
        <w:t>、组织战略与家族企业治理等研究</w:t>
      </w:r>
      <w:r w:rsidRPr="00CD7847">
        <w:rPr>
          <w:rFonts w:hint="eastAsia"/>
        </w:rPr>
        <w:t>，</w:t>
      </w:r>
      <w:r w:rsidRPr="00CD7847">
        <w:t>力求引入国际前沿的研究理论和研究范式对中国重要、基础的</w:t>
      </w:r>
      <w:r w:rsidRPr="00CD7847">
        <w:rPr>
          <w:rFonts w:hint="eastAsia"/>
        </w:rPr>
        <w:t>公司治理</w:t>
      </w:r>
      <w:r w:rsidRPr="00CD7847">
        <w:t>与企业管理问题进行探索。与之相对应，</w:t>
      </w:r>
      <w:r>
        <w:rPr>
          <w:rFonts w:hint="eastAsia"/>
        </w:rPr>
        <w:t>本人</w:t>
      </w:r>
      <w:r w:rsidRPr="00CD7847">
        <w:t>倡导在教学中引入研究性教学理念，把着力点放在学生创新精神与实践能力的培养上。近年来，</w:t>
      </w:r>
      <w:r w:rsidRPr="00CD7847">
        <w:t xml:space="preserve"> </w:t>
      </w:r>
      <w:r>
        <w:rPr>
          <w:rFonts w:hint="eastAsia"/>
        </w:rPr>
        <w:t>本人</w:t>
      </w:r>
      <w:r w:rsidRPr="00CD7847">
        <w:t>先后为本、硕和博学生开设了《</w:t>
      </w:r>
      <w:r w:rsidRPr="00CD7847">
        <w:rPr>
          <w:rFonts w:hint="eastAsia"/>
        </w:rPr>
        <w:t>公司治理</w:t>
      </w:r>
      <w:r w:rsidRPr="00CD7847">
        <w:t>》、《</w:t>
      </w:r>
      <w:r w:rsidRPr="00CD7847">
        <w:rPr>
          <w:rFonts w:hint="eastAsia"/>
        </w:rPr>
        <w:t>工商管理理论与实践</w:t>
      </w:r>
      <w:r w:rsidRPr="00CD7847">
        <w:t>》等课程</w:t>
      </w:r>
      <w:r w:rsidRPr="00CD7847">
        <w:rPr>
          <w:rFonts w:hint="eastAsia"/>
        </w:rPr>
        <w:t>，</w:t>
      </w:r>
      <w:r w:rsidRPr="00CD7847">
        <w:t>把研究前沿理论带入课堂，融入教学，围绕研究主题展开教学，在授课过程中努力让学生汲取创新灵感。</w:t>
      </w:r>
    </w:p>
    <w:p w14:paraId="2675AAB9" w14:textId="77777777" w:rsidR="000F310D" w:rsidRPr="00CD7847" w:rsidRDefault="000F310D" w:rsidP="000F310D">
      <w:pPr>
        <w:pStyle w:val="3"/>
        <w:spacing w:before="156" w:after="156"/>
        <w:ind w:firstLineChars="0" w:firstLine="0"/>
        <w:rPr>
          <w:b w:val="0"/>
        </w:rPr>
      </w:pPr>
      <w:r>
        <w:rPr>
          <w:rFonts w:hint="eastAsia"/>
          <w:b w:val="0"/>
        </w:rPr>
        <w:t>第二，</w:t>
      </w:r>
      <w:r>
        <w:rPr>
          <w:b w:val="0"/>
        </w:rPr>
        <w:t>坚持</w:t>
      </w:r>
      <w:r w:rsidRPr="00CD7847">
        <w:rPr>
          <w:b w:val="0"/>
        </w:rPr>
        <w:t>寓教于研，关注中国情景下的企业实践</w:t>
      </w:r>
      <w:r>
        <w:rPr>
          <w:b w:val="0"/>
        </w:rPr>
        <w:t>和党组织建设研究</w:t>
      </w:r>
      <w:r w:rsidRPr="00CD7847">
        <w:rPr>
          <w:b w:val="0"/>
        </w:rPr>
        <w:t>。</w:t>
      </w:r>
      <w:r w:rsidRPr="00CD7847">
        <w:rPr>
          <w:b w:val="0"/>
        </w:rPr>
        <w:t xml:space="preserve"> </w:t>
      </w:r>
    </w:p>
    <w:p w14:paraId="0B2344F1" w14:textId="77777777" w:rsidR="000F310D" w:rsidRPr="000F310D" w:rsidRDefault="000F310D" w:rsidP="000F310D">
      <w:pPr>
        <w:ind w:firstLine="480"/>
        <w:rPr>
          <w:b/>
        </w:rPr>
      </w:pPr>
      <w:r>
        <w:rPr>
          <w:rFonts w:hint="eastAsia"/>
        </w:rPr>
        <w:t>本人</w:t>
      </w:r>
      <w:r w:rsidRPr="00CD7847">
        <w:t>的研究不只是借鉴西方的研究理论，而是更为关注</w:t>
      </w:r>
      <w:r w:rsidRPr="00CD7847">
        <w:rPr>
          <w:rFonts w:hint="eastAsia"/>
        </w:rPr>
        <w:t>中国</w:t>
      </w:r>
      <w:r w:rsidRPr="00CD7847">
        <w:t>转型经济制度情景下的</w:t>
      </w:r>
      <w:r w:rsidRPr="00CD7847">
        <w:rPr>
          <w:rFonts w:hint="eastAsia"/>
        </w:rPr>
        <w:t>企业</w:t>
      </w:r>
      <w:r w:rsidRPr="00CD7847">
        <w:t>实践</w:t>
      </w:r>
      <w:r>
        <w:t>和党组织建设问题</w:t>
      </w:r>
      <w:r w:rsidRPr="00CD7847">
        <w:t>，</w:t>
      </w:r>
      <w:r w:rsidRPr="00CD7847">
        <w:rPr>
          <w:rFonts w:hint="eastAsia"/>
        </w:rPr>
        <w:t>重视</w:t>
      </w:r>
      <w:r w:rsidRPr="00CD7847">
        <w:t>结合中国</w:t>
      </w:r>
      <w:r>
        <w:t>特殊</w:t>
      </w:r>
      <w:r w:rsidRPr="00CD7847">
        <w:rPr>
          <w:rFonts w:hint="eastAsia"/>
        </w:rPr>
        <w:t>情景因素对公司治理和组织战略等问题进行探索</w:t>
      </w:r>
      <w:r w:rsidRPr="00CD7847">
        <w:t>；与之相对应，</w:t>
      </w:r>
      <w:r>
        <w:rPr>
          <w:rFonts w:hint="eastAsia"/>
        </w:rPr>
        <w:t>本人</w:t>
      </w:r>
      <w:r w:rsidRPr="00CD7847">
        <w:rPr>
          <w:rFonts w:hint="eastAsia"/>
        </w:rPr>
        <w:t>希望</w:t>
      </w:r>
      <w:r w:rsidRPr="00CD7847">
        <w:t>培养的也不是纯研究型的人才，而是具有研究能力的创新型人才。</w:t>
      </w:r>
      <w:r>
        <w:rPr>
          <w:rFonts w:hint="eastAsia"/>
        </w:rPr>
        <w:t>本人</w:t>
      </w:r>
      <w:r w:rsidRPr="00CD7847">
        <w:t>希望学生毕业时既能到国内外一流高校去研究深造、教书为学，也能以其兼具的管理</w:t>
      </w:r>
      <w:bookmarkStart w:id="0" w:name="_GoBack"/>
      <w:bookmarkEnd w:id="0"/>
      <w:r w:rsidRPr="00CD7847">
        <w:t>与研究能力进入国内外知名企业或者</w:t>
      </w:r>
      <w:r w:rsidRPr="00CD7847">
        <w:rPr>
          <w:rFonts w:hint="eastAsia"/>
        </w:rPr>
        <w:t>研究</w:t>
      </w:r>
      <w:r w:rsidRPr="00CD7847">
        <w:t>机构。为此，</w:t>
      </w:r>
      <w:r>
        <w:rPr>
          <w:rFonts w:hint="eastAsia"/>
        </w:rPr>
        <w:t>本人</w:t>
      </w:r>
      <w:r w:rsidRPr="00CD7847">
        <w:t>将自己根植于公司治理的大量一手研究成果撰写成案例，让学生通过案例讨论了解中国企业的管理实践和商业模式。</w:t>
      </w:r>
      <w:r>
        <w:rPr>
          <w:rFonts w:hint="eastAsia"/>
        </w:rPr>
        <w:t>本人</w:t>
      </w:r>
      <w:r w:rsidRPr="00CD7847">
        <w:t>还积极借鉴国外顶尖高校的同类教材，并将最前沿的研究成果和最新颖的商业案例一并引入到教学过程，定期进行调整更新。</w:t>
      </w:r>
      <w:r>
        <w:t>尤其在当前强化党建建设方面</w:t>
      </w:r>
      <w:r>
        <w:rPr>
          <w:rFonts w:hint="eastAsia"/>
        </w:rPr>
        <w:t>，</w:t>
      </w:r>
      <w:r>
        <w:t>本人也将党组织和党员模范作用等特殊问题引入到了本人的研究主题下</w:t>
      </w:r>
      <w:r w:rsidRPr="000F310D">
        <w:rPr>
          <w:rFonts w:hint="eastAsia"/>
          <w:b/>
        </w:rPr>
        <w:t>，</w:t>
      </w:r>
      <w:r w:rsidRPr="000F310D">
        <w:rPr>
          <w:b/>
        </w:rPr>
        <w:t>目前已经正在开展的研究主题包括以下几个方面</w:t>
      </w:r>
      <w:r w:rsidRPr="000F310D">
        <w:rPr>
          <w:rFonts w:hint="eastAsia"/>
          <w:b/>
        </w:rPr>
        <w:t>：党员</w:t>
      </w:r>
      <w:r w:rsidRPr="000F310D">
        <w:rPr>
          <w:rFonts w:hint="eastAsia"/>
          <w:b/>
        </w:rPr>
        <w:t>CEO</w:t>
      </w:r>
      <w:r w:rsidRPr="000F310D">
        <w:rPr>
          <w:rFonts w:hint="eastAsia"/>
          <w:b/>
        </w:rPr>
        <w:t>在企业中的模范带头作用，党组织在现代企业公司治理中国的作用机制，党委书记兼任董事长或兼任</w:t>
      </w:r>
      <w:r w:rsidRPr="000F310D">
        <w:rPr>
          <w:rFonts w:hint="eastAsia"/>
          <w:b/>
        </w:rPr>
        <w:t>CEO</w:t>
      </w:r>
      <w:r w:rsidRPr="000F310D">
        <w:rPr>
          <w:rFonts w:hint="eastAsia"/>
          <w:b/>
        </w:rPr>
        <w:t>的治理机制配置对企业发展的影响，</w:t>
      </w:r>
      <w:r>
        <w:rPr>
          <w:rFonts w:hint="eastAsia"/>
          <w:b/>
        </w:rPr>
        <w:t>以及“红色党性企业</w:t>
      </w:r>
      <w:r>
        <w:rPr>
          <w:rFonts w:hint="eastAsia"/>
          <w:b/>
        </w:rPr>
        <w:t>/TMT</w:t>
      </w:r>
      <w:r>
        <w:rPr>
          <w:rFonts w:hint="eastAsia"/>
          <w:b/>
        </w:rPr>
        <w:t>团队</w:t>
      </w:r>
      <w:r>
        <w:rPr>
          <w:rFonts w:hint="eastAsia"/>
          <w:b/>
        </w:rPr>
        <w:t>/</w:t>
      </w:r>
      <w:r>
        <w:rPr>
          <w:rFonts w:hint="eastAsia"/>
          <w:b/>
        </w:rPr>
        <w:t>董事会团队”对国家政策响应程度的研究，如精准扶贫，</w:t>
      </w:r>
      <w:r w:rsidRPr="000F310D">
        <w:rPr>
          <w:rFonts w:hint="eastAsia"/>
          <w:b/>
        </w:rPr>
        <w:t>等等。</w:t>
      </w:r>
    </w:p>
    <w:p w14:paraId="63187AD6" w14:textId="77777777" w:rsidR="000F310D" w:rsidRPr="00CD7847" w:rsidRDefault="00F97509" w:rsidP="000F310D">
      <w:pPr>
        <w:pStyle w:val="3"/>
        <w:spacing w:before="156" w:after="156"/>
        <w:ind w:firstLineChars="0" w:firstLine="0"/>
        <w:rPr>
          <w:b w:val="0"/>
        </w:rPr>
      </w:pPr>
      <w:r>
        <w:rPr>
          <w:rFonts w:hint="eastAsia"/>
          <w:b w:val="0"/>
        </w:rPr>
        <w:t>第三，</w:t>
      </w:r>
      <w:r w:rsidR="000F310D">
        <w:rPr>
          <w:b w:val="0"/>
        </w:rPr>
        <w:t>坚持</w:t>
      </w:r>
      <w:r w:rsidR="000F310D" w:rsidRPr="00CD7847">
        <w:rPr>
          <w:b w:val="0"/>
        </w:rPr>
        <w:t>教研共济，培养创新性卓越人才。</w:t>
      </w:r>
    </w:p>
    <w:p w14:paraId="3D2D40CE" w14:textId="77777777" w:rsidR="000F310D" w:rsidRDefault="000F310D" w:rsidP="000F310D">
      <w:pPr>
        <w:ind w:firstLine="480"/>
        <w:rPr>
          <w:rFonts w:ascii="黑体" w:eastAsia="黑体" w:hAnsi="黑体"/>
          <w:kern w:val="0"/>
          <w:sz w:val="28"/>
          <w:szCs w:val="36"/>
        </w:rPr>
      </w:pPr>
      <w:r>
        <w:rPr>
          <w:rFonts w:hint="eastAsia"/>
        </w:rPr>
        <w:t>本人</w:t>
      </w:r>
      <w:r w:rsidRPr="00CD7847">
        <w:t>一直在教学过程中强调要培养学生的团队合作能力。为此，</w:t>
      </w:r>
      <w:r>
        <w:rPr>
          <w:rFonts w:hint="eastAsia"/>
        </w:rPr>
        <w:t>本</w:t>
      </w:r>
      <w:r w:rsidRPr="00CD7847">
        <w:t>人建立了分组讨论和报告制度，以头脑风暴式的教学方式培养学生的宏观研究视野和微观分析能力。大量学生通过教学参与到</w:t>
      </w:r>
      <w:r>
        <w:rPr>
          <w:rFonts w:hint="eastAsia"/>
        </w:rPr>
        <w:t>本人</w:t>
      </w:r>
      <w:r w:rsidRPr="00CD7847">
        <w:t>的研究之中，与</w:t>
      </w:r>
      <w:r>
        <w:rPr>
          <w:rFonts w:hint="eastAsia"/>
        </w:rPr>
        <w:t>本</w:t>
      </w:r>
      <w:r w:rsidRPr="00CD7847">
        <w:t>人合作在国际知名期</w:t>
      </w:r>
      <w:r w:rsidRPr="00CD7847">
        <w:lastRenderedPageBreak/>
        <w:t>刊和国内权威期刊（《经济研究》、《</w:t>
      </w:r>
      <w:r w:rsidRPr="00CD7847">
        <w:rPr>
          <w:rFonts w:hint="eastAsia"/>
        </w:rPr>
        <w:t>管理世界</w:t>
      </w:r>
      <w:r w:rsidRPr="00CD7847">
        <w:t>》、《管理科学学报》、《</w:t>
      </w:r>
      <w:r w:rsidRPr="00CD7847">
        <w:rPr>
          <w:rFonts w:hint="eastAsia"/>
        </w:rPr>
        <w:t>南开管理评论</w:t>
      </w:r>
      <w:r w:rsidRPr="00CD7847">
        <w:t>》、《</w:t>
      </w:r>
      <w:r w:rsidRPr="00CD7847">
        <w:rPr>
          <w:rFonts w:hint="eastAsia"/>
        </w:rPr>
        <w:t>外国经济与管理</w:t>
      </w:r>
      <w:r w:rsidRPr="00CD7847">
        <w:t>》</w:t>
      </w:r>
      <w:r w:rsidRPr="00CD7847">
        <w:t xml:space="preserve"> </w:t>
      </w:r>
      <w:r w:rsidRPr="00CD7847">
        <w:t>等期刊）发表论文。</w:t>
      </w:r>
      <w:r>
        <w:rPr>
          <w:rFonts w:hint="eastAsia"/>
        </w:rPr>
        <w:t>本</w:t>
      </w:r>
      <w:r w:rsidRPr="00CD7847">
        <w:t>人指导的</w:t>
      </w:r>
      <w:r w:rsidRPr="00CD7847">
        <w:rPr>
          <w:rFonts w:hint="eastAsia"/>
        </w:rPr>
        <w:t>本科</w:t>
      </w:r>
      <w:r w:rsidRPr="00CD7847">
        <w:t>生中，</w:t>
      </w:r>
      <w:r w:rsidRPr="00CD7847">
        <w:rPr>
          <w:rFonts w:hint="eastAsia"/>
        </w:rPr>
        <w:t>4</w:t>
      </w:r>
      <w:r w:rsidRPr="00CD7847">
        <w:rPr>
          <w:rFonts w:hint="eastAsia"/>
        </w:rPr>
        <w:t>名申请到优秀学校攻读研究生，</w:t>
      </w:r>
      <w:r w:rsidRPr="00CD7847">
        <w:rPr>
          <w:rFonts w:hint="eastAsia"/>
        </w:rPr>
        <w:t>1</w:t>
      </w:r>
      <w:r w:rsidRPr="00CD7847">
        <w:rPr>
          <w:rFonts w:hint="eastAsia"/>
        </w:rPr>
        <w:t>名被评为上海市优秀毕业生，</w:t>
      </w:r>
      <w:r w:rsidRPr="00CD7847">
        <w:rPr>
          <w:rFonts w:hint="eastAsia"/>
        </w:rPr>
        <w:t>2</w:t>
      </w:r>
      <w:r w:rsidRPr="00CD7847">
        <w:rPr>
          <w:rFonts w:hint="eastAsia"/>
        </w:rPr>
        <w:t>名获华东师范大学优秀毕业论文奖</w:t>
      </w:r>
      <w:r w:rsidRPr="00CD7847">
        <w:t>。</w:t>
      </w:r>
      <w:r>
        <w:rPr>
          <w:rFonts w:hint="eastAsia"/>
        </w:rPr>
        <w:t>本</w:t>
      </w:r>
      <w:r w:rsidRPr="00CD7847">
        <w:t>人指导的几个科创研究团队</w:t>
      </w:r>
      <w:r>
        <w:t>也</w:t>
      </w:r>
      <w:r w:rsidRPr="00CD7847">
        <w:t>多次获得科创优秀成果奖</w:t>
      </w:r>
      <w:r w:rsidRPr="00CD7847">
        <w:rPr>
          <w:rFonts w:hint="eastAsia"/>
        </w:rPr>
        <w:t>。</w:t>
      </w:r>
      <w:r w:rsidRPr="00CD7847">
        <w:br/>
      </w:r>
    </w:p>
    <w:p w14:paraId="0C1BE93E" w14:textId="77777777" w:rsidR="000F310D" w:rsidRPr="000F310D" w:rsidRDefault="000F310D" w:rsidP="000F310D">
      <w:pPr>
        <w:ind w:firstLine="480"/>
      </w:pPr>
    </w:p>
    <w:sectPr w:rsidR="000F310D" w:rsidRPr="000F310D" w:rsidSect="00E863F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C6270" w14:textId="77777777" w:rsidR="00F4093C" w:rsidRDefault="00F4093C" w:rsidP="000F310D">
      <w:pPr>
        <w:spacing w:line="240" w:lineRule="auto"/>
        <w:ind w:firstLine="480"/>
      </w:pPr>
      <w:r>
        <w:separator/>
      </w:r>
    </w:p>
  </w:endnote>
  <w:endnote w:type="continuationSeparator" w:id="0">
    <w:p w14:paraId="1EDBD071" w14:textId="77777777" w:rsidR="00F4093C" w:rsidRDefault="00F4093C" w:rsidP="000F310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楷体">
    <w:panose1 w:val="02010609060101010101"/>
    <w:charset w:val="50"/>
    <w:family w:val="auto"/>
    <w:pitch w:val="variable"/>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B0890" w14:textId="77777777" w:rsidR="000F310D" w:rsidRDefault="000F310D" w:rsidP="000F310D">
    <w:pPr>
      <w:pStyle w:val="a5"/>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12905" w14:textId="77777777" w:rsidR="000F310D" w:rsidRDefault="000F310D" w:rsidP="000F310D">
    <w:pPr>
      <w:pStyle w:val="a5"/>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A243" w14:textId="77777777" w:rsidR="000F310D" w:rsidRDefault="000F310D" w:rsidP="000F310D">
    <w:pPr>
      <w:pStyle w:val="a5"/>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FB12A" w14:textId="77777777" w:rsidR="00F4093C" w:rsidRDefault="00F4093C" w:rsidP="000F310D">
      <w:pPr>
        <w:spacing w:line="240" w:lineRule="auto"/>
        <w:ind w:firstLine="480"/>
      </w:pPr>
      <w:r>
        <w:separator/>
      </w:r>
    </w:p>
  </w:footnote>
  <w:footnote w:type="continuationSeparator" w:id="0">
    <w:p w14:paraId="582EB535" w14:textId="77777777" w:rsidR="00F4093C" w:rsidRDefault="00F4093C" w:rsidP="000F310D">
      <w:pPr>
        <w:spacing w:line="240" w:lineRule="auto"/>
        <w:ind w:firstLine="48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DEF38" w14:textId="77777777" w:rsidR="000F310D" w:rsidRDefault="000F310D" w:rsidP="000F310D">
    <w:pPr>
      <w:pStyle w:val="a3"/>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EDC00" w14:textId="77777777" w:rsidR="000F310D" w:rsidRPr="000F310D" w:rsidRDefault="000F310D" w:rsidP="000F310D">
    <w:pPr>
      <w:pStyle w:val="a3"/>
      <w:pBdr>
        <w:bottom w:val="none" w:sz="0" w:space="0" w:color="auto"/>
      </w:pBdr>
      <w:ind w:firstLine="360"/>
      <w:jc w:val="right"/>
    </w:pPr>
    <w:r w:rsidRPr="000F310D">
      <w:t>党员主要事迹</w:t>
    </w:r>
    <w:r>
      <w:t>总结</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7C2A" w14:textId="77777777" w:rsidR="000F310D" w:rsidRDefault="000F310D" w:rsidP="000F310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0D"/>
    <w:rsid w:val="000A370E"/>
    <w:rsid w:val="000B00D8"/>
    <w:rsid w:val="000C5D34"/>
    <w:rsid w:val="000D7C25"/>
    <w:rsid w:val="000F310D"/>
    <w:rsid w:val="001A11B4"/>
    <w:rsid w:val="0022030F"/>
    <w:rsid w:val="002B5320"/>
    <w:rsid w:val="00326FDE"/>
    <w:rsid w:val="003336D4"/>
    <w:rsid w:val="003C1FAD"/>
    <w:rsid w:val="003E5196"/>
    <w:rsid w:val="00450ACF"/>
    <w:rsid w:val="0064174E"/>
    <w:rsid w:val="006E6C97"/>
    <w:rsid w:val="00703DAA"/>
    <w:rsid w:val="00772CE5"/>
    <w:rsid w:val="007B0A1E"/>
    <w:rsid w:val="007B4B44"/>
    <w:rsid w:val="007D7D1D"/>
    <w:rsid w:val="007E65B3"/>
    <w:rsid w:val="0091148A"/>
    <w:rsid w:val="00914B89"/>
    <w:rsid w:val="009723DF"/>
    <w:rsid w:val="0098361A"/>
    <w:rsid w:val="009A2FDF"/>
    <w:rsid w:val="00A5139E"/>
    <w:rsid w:val="00A6208C"/>
    <w:rsid w:val="00AD2A72"/>
    <w:rsid w:val="00AF75B6"/>
    <w:rsid w:val="00B24D60"/>
    <w:rsid w:val="00B454F2"/>
    <w:rsid w:val="00B67632"/>
    <w:rsid w:val="00B85294"/>
    <w:rsid w:val="00BF0315"/>
    <w:rsid w:val="00C05049"/>
    <w:rsid w:val="00C07BA2"/>
    <w:rsid w:val="00C2386E"/>
    <w:rsid w:val="00C62B2A"/>
    <w:rsid w:val="00CD5656"/>
    <w:rsid w:val="00CF255D"/>
    <w:rsid w:val="00DB4CC2"/>
    <w:rsid w:val="00DD3C2D"/>
    <w:rsid w:val="00E863FD"/>
    <w:rsid w:val="00EF7F87"/>
    <w:rsid w:val="00F15F55"/>
    <w:rsid w:val="00F4093C"/>
    <w:rsid w:val="00F718F5"/>
    <w:rsid w:val="00F97509"/>
    <w:rsid w:val="00FB35A5"/>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6C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0D"/>
    <w:pPr>
      <w:widowControl w:val="0"/>
      <w:spacing w:line="360" w:lineRule="auto"/>
      <w:ind w:firstLineChars="200" w:firstLine="200"/>
      <w:jc w:val="both"/>
    </w:pPr>
    <w:rPr>
      <w:rFonts w:ascii="Times New Roman" w:eastAsia="楷体" w:hAnsi="Times New Roman" w:cs="Times New Roman"/>
      <w:sz w:val="24"/>
      <w:szCs w:val="18"/>
    </w:rPr>
  </w:style>
  <w:style w:type="paragraph" w:styleId="2">
    <w:name w:val="heading 2"/>
    <w:basedOn w:val="a"/>
    <w:next w:val="a"/>
    <w:link w:val="20"/>
    <w:uiPriority w:val="9"/>
    <w:unhideWhenUsed/>
    <w:qFormat/>
    <w:rsid w:val="000F310D"/>
    <w:pPr>
      <w:spacing w:beforeLines="50" w:afterLines="50"/>
      <w:jc w:val="left"/>
      <w:outlineLvl w:val="1"/>
    </w:pPr>
    <w:rPr>
      <w:rFonts w:ascii="宋体" w:eastAsia="黑体" w:hAnsi="宋体" w:hint="eastAsia"/>
      <w:b/>
      <w:kern w:val="0"/>
      <w:sz w:val="28"/>
      <w:szCs w:val="36"/>
    </w:rPr>
  </w:style>
  <w:style w:type="paragraph" w:styleId="3">
    <w:name w:val="heading 3"/>
    <w:basedOn w:val="a"/>
    <w:next w:val="a"/>
    <w:link w:val="30"/>
    <w:uiPriority w:val="9"/>
    <w:unhideWhenUsed/>
    <w:qFormat/>
    <w:rsid w:val="000F310D"/>
    <w:pPr>
      <w:keepNext/>
      <w:keepLines/>
      <w:spacing w:beforeLines="50" w:afterLines="50"/>
      <w:jc w:val="lef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0F310D"/>
    <w:rPr>
      <w:rFonts w:ascii="宋体" w:eastAsia="黑体" w:hAnsi="宋体" w:cs="Times New Roman"/>
      <w:b/>
      <w:kern w:val="0"/>
      <w:sz w:val="28"/>
      <w:szCs w:val="36"/>
    </w:rPr>
  </w:style>
  <w:style w:type="character" w:customStyle="1" w:styleId="30">
    <w:name w:val="标题 3字符"/>
    <w:basedOn w:val="a0"/>
    <w:link w:val="3"/>
    <w:uiPriority w:val="9"/>
    <w:rsid w:val="000F310D"/>
    <w:rPr>
      <w:rFonts w:ascii="Times New Roman" w:eastAsia="黑体" w:hAnsi="Times New Roman" w:cs="Times New Roman"/>
      <w:b/>
      <w:bCs/>
      <w:sz w:val="24"/>
      <w:szCs w:val="32"/>
    </w:rPr>
  </w:style>
  <w:style w:type="paragraph" w:styleId="a3">
    <w:name w:val="header"/>
    <w:basedOn w:val="a"/>
    <w:link w:val="a4"/>
    <w:uiPriority w:val="99"/>
    <w:unhideWhenUsed/>
    <w:rsid w:val="000F310D"/>
    <w:pPr>
      <w:pBdr>
        <w:bottom w:val="single" w:sz="6" w:space="1" w:color="auto"/>
      </w:pBdr>
      <w:tabs>
        <w:tab w:val="center" w:pos="4153"/>
        <w:tab w:val="right" w:pos="8306"/>
      </w:tabs>
      <w:snapToGrid w:val="0"/>
      <w:spacing w:line="240" w:lineRule="auto"/>
      <w:jc w:val="center"/>
    </w:pPr>
    <w:rPr>
      <w:sz w:val="18"/>
    </w:rPr>
  </w:style>
  <w:style w:type="character" w:customStyle="1" w:styleId="a4">
    <w:name w:val="页眉字符"/>
    <w:basedOn w:val="a0"/>
    <w:link w:val="a3"/>
    <w:uiPriority w:val="99"/>
    <w:rsid w:val="000F310D"/>
    <w:rPr>
      <w:rFonts w:ascii="Times New Roman" w:eastAsia="楷体" w:hAnsi="Times New Roman" w:cs="Times New Roman"/>
      <w:sz w:val="18"/>
      <w:szCs w:val="18"/>
    </w:rPr>
  </w:style>
  <w:style w:type="paragraph" w:styleId="a5">
    <w:name w:val="footer"/>
    <w:basedOn w:val="a"/>
    <w:link w:val="a6"/>
    <w:uiPriority w:val="99"/>
    <w:unhideWhenUsed/>
    <w:rsid w:val="000F310D"/>
    <w:pPr>
      <w:tabs>
        <w:tab w:val="center" w:pos="4153"/>
        <w:tab w:val="right" w:pos="8306"/>
      </w:tabs>
      <w:snapToGrid w:val="0"/>
      <w:spacing w:line="240" w:lineRule="auto"/>
      <w:jc w:val="left"/>
    </w:pPr>
    <w:rPr>
      <w:sz w:val="18"/>
    </w:rPr>
  </w:style>
  <w:style w:type="character" w:customStyle="1" w:styleId="a6">
    <w:name w:val="页脚字符"/>
    <w:basedOn w:val="a0"/>
    <w:link w:val="a5"/>
    <w:uiPriority w:val="99"/>
    <w:rsid w:val="000F310D"/>
    <w:rPr>
      <w:rFonts w:ascii="Times New Roman" w:eastAsia="楷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0D"/>
    <w:pPr>
      <w:widowControl w:val="0"/>
      <w:spacing w:line="360" w:lineRule="auto"/>
      <w:ind w:firstLineChars="200" w:firstLine="200"/>
      <w:jc w:val="both"/>
    </w:pPr>
    <w:rPr>
      <w:rFonts w:ascii="Times New Roman" w:eastAsia="楷体" w:hAnsi="Times New Roman" w:cs="Times New Roman"/>
      <w:sz w:val="24"/>
      <w:szCs w:val="18"/>
    </w:rPr>
  </w:style>
  <w:style w:type="paragraph" w:styleId="2">
    <w:name w:val="heading 2"/>
    <w:basedOn w:val="a"/>
    <w:next w:val="a"/>
    <w:link w:val="20"/>
    <w:uiPriority w:val="9"/>
    <w:unhideWhenUsed/>
    <w:qFormat/>
    <w:rsid w:val="000F310D"/>
    <w:pPr>
      <w:spacing w:beforeLines="50" w:afterLines="50"/>
      <w:jc w:val="left"/>
      <w:outlineLvl w:val="1"/>
    </w:pPr>
    <w:rPr>
      <w:rFonts w:ascii="宋体" w:eastAsia="黑体" w:hAnsi="宋体" w:hint="eastAsia"/>
      <w:b/>
      <w:kern w:val="0"/>
      <w:sz w:val="28"/>
      <w:szCs w:val="36"/>
    </w:rPr>
  </w:style>
  <w:style w:type="paragraph" w:styleId="3">
    <w:name w:val="heading 3"/>
    <w:basedOn w:val="a"/>
    <w:next w:val="a"/>
    <w:link w:val="30"/>
    <w:uiPriority w:val="9"/>
    <w:unhideWhenUsed/>
    <w:qFormat/>
    <w:rsid w:val="000F310D"/>
    <w:pPr>
      <w:keepNext/>
      <w:keepLines/>
      <w:spacing w:beforeLines="50" w:afterLines="50"/>
      <w:jc w:val="lef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0F310D"/>
    <w:rPr>
      <w:rFonts w:ascii="宋体" w:eastAsia="黑体" w:hAnsi="宋体" w:cs="Times New Roman"/>
      <w:b/>
      <w:kern w:val="0"/>
      <w:sz w:val="28"/>
      <w:szCs w:val="36"/>
    </w:rPr>
  </w:style>
  <w:style w:type="character" w:customStyle="1" w:styleId="30">
    <w:name w:val="标题 3字符"/>
    <w:basedOn w:val="a0"/>
    <w:link w:val="3"/>
    <w:uiPriority w:val="9"/>
    <w:rsid w:val="000F310D"/>
    <w:rPr>
      <w:rFonts w:ascii="Times New Roman" w:eastAsia="黑体" w:hAnsi="Times New Roman" w:cs="Times New Roman"/>
      <w:b/>
      <w:bCs/>
      <w:sz w:val="24"/>
      <w:szCs w:val="32"/>
    </w:rPr>
  </w:style>
  <w:style w:type="paragraph" w:styleId="a3">
    <w:name w:val="header"/>
    <w:basedOn w:val="a"/>
    <w:link w:val="a4"/>
    <w:uiPriority w:val="99"/>
    <w:unhideWhenUsed/>
    <w:rsid w:val="000F310D"/>
    <w:pPr>
      <w:pBdr>
        <w:bottom w:val="single" w:sz="6" w:space="1" w:color="auto"/>
      </w:pBdr>
      <w:tabs>
        <w:tab w:val="center" w:pos="4153"/>
        <w:tab w:val="right" w:pos="8306"/>
      </w:tabs>
      <w:snapToGrid w:val="0"/>
      <w:spacing w:line="240" w:lineRule="auto"/>
      <w:jc w:val="center"/>
    </w:pPr>
    <w:rPr>
      <w:sz w:val="18"/>
    </w:rPr>
  </w:style>
  <w:style w:type="character" w:customStyle="1" w:styleId="a4">
    <w:name w:val="页眉字符"/>
    <w:basedOn w:val="a0"/>
    <w:link w:val="a3"/>
    <w:uiPriority w:val="99"/>
    <w:rsid w:val="000F310D"/>
    <w:rPr>
      <w:rFonts w:ascii="Times New Roman" w:eastAsia="楷体" w:hAnsi="Times New Roman" w:cs="Times New Roman"/>
      <w:sz w:val="18"/>
      <w:szCs w:val="18"/>
    </w:rPr>
  </w:style>
  <w:style w:type="paragraph" w:styleId="a5">
    <w:name w:val="footer"/>
    <w:basedOn w:val="a"/>
    <w:link w:val="a6"/>
    <w:uiPriority w:val="99"/>
    <w:unhideWhenUsed/>
    <w:rsid w:val="000F310D"/>
    <w:pPr>
      <w:tabs>
        <w:tab w:val="center" w:pos="4153"/>
        <w:tab w:val="right" w:pos="8306"/>
      </w:tabs>
      <w:snapToGrid w:val="0"/>
      <w:spacing w:line="240" w:lineRule="auto"/>
      <w:jc w:val="left"/>
    </w:pPr>
    <w:rPr>
      <w:sz w:val="18"/>
    </w:rPr>
  </w:style>
  <w:style w:type="character" w:customStyle="1" w:styleId="a6">
    <w:name w:val="页脚字符"/>
    <w:basedOn w:val="a0"/>
    <w:link w:val="a5"/>
    <w:uiPriority w:val="99"/>
    <w:rsid w:val="000F310D"/>
    <w:rPr>
      <w:rFonts w:ascii="Times New Roman" w:eastAsia="楷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Macintosh Word</Application>
  <DocSecurity>4</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lianyanling</dc:creator>
  <cp:lastModifiedBy>Dang</cp:lastModifiedBy>
  <cp:revision>2</cp:revision>
  <dcterms:created xsi:type="dcterms:W3CDTF">2019-05-18T17:34:00Z</dcterms:created>
  <dcterms:modified xsi:type="dcterms:W3CDTF">2019-05-18T17:34:00Z</dcterms:modified>
</cp:coreProperties>
</file>